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554"/>
      </w:tblGrid>
      <w:tr w:rsidR="003526C5" w:rsidTr="00BE0931">
        <w:tc>
          <w:tcPr>
            <w:tcW w:w="1728" w:type="dxa"/>
          </w:tcPr>
          <w:p w:rsidR="003526C5" w:rsidRDefault="003526C5" w:rsidP="00BE0931">
            <w:pPr>
              <w:jc w:val="center"/>
              <w:rPr>
                <w:rFonts w:ascii="Gnuolane Rg" w:eastAsia="Times New Roman" w:hAnsi="Gnuolane Rg" w:cs="Times New Roman"/>
                <w:b/>
                <w:bCs/>
                <w:sz w:val="56"/>
                <w:szCs w:val="28"/>
              </w:rPr>
            </w:pPr>
            <w:bookmarkStart w:id="0" w:name="_GoBack"/>
            <w:bookmarkEnd w:id="0"/>
            <w:r>
              <w:rPr>
                <w:rFonts w:ascii="Gnuolane Rg" w:eastAsia="Times New Roman" w:hAnsi="Gnuolane Rg" w:cs="Times New Roman"/>
                <w:b/>
                <w:bCs/>
                <w:noProof/>
                <w:sz w:val="56"/>
                <w:szCs w:val="28"/>
              </w:rPr>
              <w:drawing>
                <wp:inline distT="0" distB="0" distL="0" distR="0" wp14:anchorId="0E812DE7" wp14:editId="0CCAA022">
                  <wp:extent cx="1010159"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Colors_Center-for-Teaching-&amp;-Learn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2320" cy="1317262"/>
                          </a:xfrm>
                          <a:prstGeom prst="rect">
                            <a:avLst/>
                          </a:prstGeom>
                        </pic:spPr>
                      </pic:pic>
                    </a:graphicData>
                  </a:graphic>
                </wp:inline>
              </w:drawing>
            </w:r>
          </w:p>
        </w:tc>
        <w:tc>
          <w:tcPr>
            <w:tcW w:w="7848" w:type="dxa"/>
            <w:vAlign w:val="center"/>
          </w:tcPr>
          <w:p w:rsidR="003526C5" w:rsidRPr="00674A13" w:rsidRDefault="003526C5" w:rsidP="00BE0931">
            <w:pPr>
              <w:rPr>
                <w:rFonts w:ascii="Gnuolane Rg" w:eastAsia="Times New Roman" w:hAnsi="Gnuolane Rg" w:cs="Times New Roman"/>
                <w:bCs/>
                <w:sz w:val="28"/>
                <w:szCs w:val="28"/>
              </w:rPr>
            </w:pPr>
            <w:r w:rsidRPr="00F12711">
              <w:rPr>
                <w:rFonts w:ascii="Gnuolane Rg" w:eastAsia="Times New Roman" w:hAnsi="Gnuolane Rg" w:cs="Times New Roman"/>
                <w:b/>
                <w:bCs/>
                <w:sz w:val="28"/>
                <w:szCs w:val="28"/>
              </w:rPr>
              <w:t>To</w:t>
            </w:r>
            <w:r w:rsidRPr="00674A13">
              <w:rPr>
                <w:rFonts w:ascii="Gnuolane Rg" w:eastAsia="Times New Roman" w:hAnsi="Gnuolane Rg" w:cs="Times New Roman"/>
                <w:bCs/>
                <w:sz w:val="28"/>
                <w:szCs w:val="28"/>
              </w:rPr>
              <w:t xml:space="preserve">: </w:t>
            </w:r>
            <w:r>
              <w:rPr>
                <w:rFonts w:ascii="Gnuolane Rg" w:eastAsia="Times New Roman" w:hAnsi="Gnuolane Rg" w:cs="Times New Roman"/>
                <w:bCs/>
                <w:sz w:val="28"/>
                <w:szCs w:val="28"/>
              </w:rPr>
              <w:tab/>
              <w:t xml:space="preserve">All Full-time and Part-time </w:t>
            </w:r>
            <w:r w:rsidRPr="00674A13">
              <w:rPr>
                <w:rFonts w:ascii="Gnuolane Rg" w:eastAsia="Times New Roman" w:hAnsi="Gnuolane Rg" w:cs="Times New Roman"/>
                <w:bCs/>
                <w:sz w:val="28"/>
                <w:szCs w:val="28"/>
              </w:rPr>
              <w:t>Faculty</w:t>
            </w:r>
            <w:r>
              <w:rPr>
                <w:rFonts w:ascii="Gnuolane Rg" w:eastAsia="Times New Roman" w:hAnsi="Gnuolane Rg" w:cs="Times New Roman"/>
                <w:bCs/>
                <w:sz w:val="28"/>
                <w:szCs w:val="28"/>
              </w:rPr>
              <w:br/>
            </w:r>
          </w:p>
          <w:p w:rsidR="003526C5" w:rsidRDefault="003526C5" w:rsidP="00BE0931">
            <w:pPr>
              <w:rPr>
                <w:rFonts w:ascii="Gnuolane Rg" w:eastAsia="Times New Roman" w:hAnsi="Gnuolane Rg" w:cs="Times New Roman"/>
                <w:bCs/>
                <w:sz w:val="28"/>
                <w:szCs w:val="28"/>
              </w:rPr>
            </w:pPr>
            <w:r w:rsidRPr="00F12711">
              <w:rPr>
                <w:rFonts w:ascii="Gnuolane Rg" w:eastAsia="Times New Roman" w:hAnsi="Gnuolane Rg" w:cs="Times New Roman"/>
                <w:b/>
                <w:bCs/>
                <w:sz w:val="28"/>
                <w:szCs w:val="28"/>
              </w:rPr>
              <w:t>From:</w:t>
            </w:r>
            <w:r w:rsidRPr="00674A13">
              <w:rPr>
                <w:rFonts w:ascii="Gnuolane Rg" w:eastAsia="Times New Roman" w:hAnsi="Gnuolane Rg" w:cs="Times New Roman"/>
                <w:bCs/>
                <w:sz w:val="28"/>
                <w:szCs w:val="28"/>
              </w:rPr>
              <w:t xml:space="preserve"> </w:t>
            </w:r>
            <w:r>
              <w:rPr>
                <w:rFonts w:ascii="Gnuolane Rg" w:eastAsia="Times New Roman" w:hAnsi="Gnuolane Rg" w:cs="Times New Roman"/>
                <w:bCs/>
                <w:sz w:val="28"/>
                <w:szCs w:val="28"/>
              </w:rPr>
              <w:tab/>
              <w:t>Emily Hare, Executive Director of the CCCC Foundation</w:t>
            </w:r>
            <w:r w:rsidRPr="00674A13">
              <w:rPr>
                <w:rFonts w:ascii="Gnuolane Rg" w:eastAsia="Times New Roman" w:hAnsi="Gnuolane Rg" w:cs="Times New Roman"/>
                <w:bCs/>
                <w:sz w:val="28"/>
                <w:szCs w:val="28"/>
              </w:rPr>
              <w:t xml:space="preserve"> </w:t>
            </w:r>
            <w:r>
              <w:rPr>
                <w:rFonts w:ascii="Gnuolane Rg" w:eastAsia="Times New Roman" w:hAnsi="Gnuolane Rg" w:cs="Times New Roman"/>
                <w:bCs/>
                <w:sz w:val="28"/>
                <w:szCs w:val="28"/>
              </w:rPr>
              <w:br/>
              <w:t xml:space="preserve">         </w:t>
            </w:r>
            <w:r>
              <w:rPr>
                <w:rFonts w:ascii="Gnuolane Rg" w:eastAsia="Times New Roman" w:hAnsi="Gnuolane Rg" w:cs="Times New Roman"/>
                <w:bCs/>
                <w:sz w:val="28"/>
                <w:szCs w:val="28"/>
              </w:rPr>
              <w:tab/>
            </w:r>
            <w:r w:rsidRPr="00674A13">
              <w:rPr>
                <w:rFonts w:ascii="Gnuolane Rg" w:eastAsia="Times New Roman" w:hAnsi="Gnuolane Rg" w:cs="Times New Roman"/>
                <w:bCs/>
                <w:sz w:val="28"/>
                <w:szCs w:val="28"/>
              </w:rPr>
              <w:t>Ama</w:t>
            </w:r>
            <w:r>
              <w:rPr>
                <w:rFonts w:ascii="Gnuolane Rg" w:eastAsia="Times New Roman" w:hAnsi="Gnuolane Rg" w:cs="Times New Roman"/>
                <w:bCs/>
                <w:sz w:val="28"/>
                <w:szCs w:val="28"/>
              </w:rPr>
              <w:t>n</w:t>
            </w:r>
            <w:r w:rsidRPr="00674A13">
              <w:rPr>
                <w:rFonts w:ascii="Gnuolane Rg" w:eastAsia="Times New Roman" w:hAnsi="Gnuolane Rg" w:cs="Times New Roman"/>
                <w:bCs/>
                <w:sz w:val="28"/>
                <w:szCs w:val="28"/>
              </w:rPr>
              <w:t xml:space="preserve">da Carter, Director of </w:t>
            </w:r>
            <w:r w:rsidR="00836F39">
              <w:rPr>
                <w:rFonts w:ascii="Gnuolane Rg" w:eastAsia="Times New Roman" w:hAnsi="Gnuolane Rg" w:cs="Times New Roman"/>
                <w:bCs/>
                <w:sz w:val="28"/>
                <w:szCs w:val="28"/>
              </w:rPr>
              <w:t>Center for Teaching and Learning</w:t>
            </w:r>
          </w:p>
          <w:p w:rsidR="003526C5" w:rsidRPr="00674A13" w:rsidRDefault="003526C5" w:rsidP="00BE0931">
            <w:pPr>
              <w:rPr>
                <w:rFonts w:ascii="Gnuolane Rg" w:eastAsia="Times New Roman" w:hAnsi="Gnuolane Rg" w:cs="Times New Roman"/>
                <w:bCs/>
                <w:sz w:val="28"/>
                <w:szCs w:val="28"/>
              </w:rPr>
            </w:pPr>
          </w:p>
          <w:p w:rsidR="003526C5" w:rsidRPr="005A4FAC" w:rsidRDefault="003526C5" w:rsidP="0039154B">
            <w:pPr>
              <w:rPr>
                <w:rFonts w:ascii="Gnuolane Rg" w:eastAsia="Times New Roman" w:hAnsi="Gnuolane Rg" w:cs="Times New Roman"/>
                <w:bCs/>
                <w:sz w:val="56"/>
                <w:szCs w:val="28"/>
              </w:rPr>
            </w:pPr>
            <w:r w:rsidRPr="00F12711">
              <w:rPr>
                <w:rFonts w:ascii="Gnuolane Rg" w:eastAsia="Times New Roman" w:hAnsi="Gnuolane Rg" w:cs="Times New Roman"/>
                <w:b/>
                <w:bCs/>
                <w:sz w:val="28"/>
                <w:szCs w:val="28"/>
              </w:rPr>
              <w:t>Re</w:t>
            </w:r>
            <w:r w:rsidRPr="005A4FAC">
              <w:rPr>
                <w:rFonts w:ascii="Gnuolane Rg" w:eastAsia="Times New Roman" w:hAnsi="Gnuolane Rg" w:cs="Times New Roman"/>
                <w:bCs/>
                <w:sz w:val="28"/>
                <w:szCs w:val="28"/>
              </w:rPr>
              <w:t xml:space="preserve">: </w:t>
            </w:r>
            <w:r>
              <w:rPr>
                <w:rFonts w:ascii="Gnuolane Rg" w:eastAsia="Times New Roman" w:hAnsi="Gnuolane Rg" w:cs="Times New Roman"/>
                <w:bCs/>
                <w:sz w:val="28"/>
                <w:szCs w:val="28"/>
              </w:rPr>
              <w:tab/>
            </w:r>
            <w:r w:rsidRPr="005A4FAC">
              <w:rPr>
                <w:rFonts w:ascii="Gnuolane Rg" w:eastAsia="Times New Roman" w:hAnsi="Gnuolane Rg" w:cs="Times New Roman"/>
                <w:bCs/>
                <w:sz w:val="28"/>
                <w:szCs w:val="28"/>
              </w:rPr>
              <w:t>201</w:t>
            </w:r>
            <w:r w:rsidR="0039154B">
              <w:rPr>
                <w:rFonts w:ascii="Gnuolane Rg" w:eastAsia="Times New Roman" w:hAnsi="Gnuolane Rg" w:cs="Times New Roman"/>
                <w:bCs/>
                <w:sz w:val="28"/>
                <w:szCs w:val="28"/>
              </w:rPr>
              <w:t>6</w:t>
            </w:r>
            <w:r w:rsidRPr="005A4FAC">
              <w:rPr>
                <w:rFonts w:ascii="Gnuolane Rg" w:eastAsia="Times New Roman" w:hAnsi="Gnuolane Rg" w:cs="Times New Roman"/>
                <w:bCs/>
                <w:sz w:val="28"/>
                <w:szCs w:val="28"/>
              </w:rPr>
              <w:t xml:space="preserve"> – 201</w:t>
            </w:r>
            <w:r w:rsidR="0039154B">
              <w:rPr>
                <w:rFonts w:ascii="Gnuolane Rg" w:eastAsia="Times New Roman" w:hAnsi="Gnuolane Rg" w:cs="Times New Roman"/>
                <w:bCs/>
                <w:sz w:val="28"/>
                <w:szCs w:val="28"/>
              </w:rPr>
              <w:t>7</w:t>
            </w:r>
            <w:r w:rsidRPr="005A4FAC">
              <w:rPr>
                <w:rFonts w:ascii="Gnuolane Rg" w:eastAsia="Times New Roman" w:hAnsi="Gnuolane Rg" w:cs="Times New Roman"/>
                <w:bCs/>
                <w:sz w:val="28"/>
                <w:szCs w:val="28"/>
              </w:rPr>
              <w:t xml:space="preserve"> Center for Teaching &amp; Learning Grants</w:t>
            </w:r>
          </w:p>
        </w:tc>
      </w:tr>
    </w:tbl>
    <w:p w:rsidR="003526C5" w:rsidRPr="00FF61BC" w:rsidRDefault="003526C5" w:rsidP="003526C5">
      <w:pPr>
        <w:rPr>
          <w:rFonts w:ascii="Gnuolane Rg" w:eastAsia="Times New Roman" w:hAnsi="Gnuolane Rg" w:cs="Times New Roman"/>
          <w:bCs/>
          <w:sz w:val="24"/>
          <w:szCs w:val="28"/>
        </w:rPr>
      </w:pPr>
      <w:r>
        <w:rPr>
          <w:rFonts w:ascii="Gnuolane Rg" w:eastAsia="Times New Roman" w:hAnsi="Gnuolane Rg" w:cs="Times New Roman"/>
          <w:bCs/>
          <w:sz w:val="28"/>
          <w:szCs w:val="28"/>
        </w:rPr>
        <w:br/>
      </w:r>
      <w:r w:rsidRPr="00FF61BC">
        <w:rPr>
          <w:rFonts w:ascii="Gnuolane Rg" w:eastAsia="Times New Roman" w:hAnsi="Gnuolane Rg" w:cs="Times New Roman"/>
          <w:bCs/>
          <w:sz w:val="24"/>
          <w:szCs w:val="28"/>
        </w:rPr>
        <w:t>Central Carolina Community College’s Center for Teaching and Learning and CCCC Foundation invite your proposals for the 201</w:t>
      </w:r>
      <w:r w:rsidR="0039154B">
        <w:rPr>
          <w:rFonts w:ascii="Gnuolane Rg" w:eastAsia="Times New Roman" w:hAnsi="Gnuolane Rg" w:cs="Times New Roman"/>
          <w:bCs/>
          <w:sz w:val="24"/>
          <w:szCs w:val="28"/>
        </w:rPr>
        <w:t>6</w:t>
      </w:r>
      <w:r w:rsidRPr="00FF61BC">
        <w:rPr>
          <w:rFonts w:ascii="Gnuolane Rg" w:eastAsia="Times New Roman" w:hAnsi="Gnuolane Rg" w:cs="Times New Roman"/>
          <w:bCs/>
          <w:sz w:val="24"/>
          <w:szCs w:val="28"/>
        </w:rPr>
        <w:t>-201</w:t>
      </w:r>
      <w:r w:rsidR="0039154B">
        <w:rPr>
          <w:rFonts w:ascii="Gnuolane Rg" w:eastAsia="Times New Roman" w:hAnsi="Gnuolane Rg" w:cs="Times New Roman"/>
          <w:bCs/>
          <w:sz w:val="24"/>
          <w:szCs w:val="28"/>
        </w:rPr>
        <w:t>7</w:t>
      </w:r>
      <w:r w:rsidRPr="00FF61BC">
        <w:rPr>
          <w:rFonts w:ascii="Gnuolane Rg" w:eastAsia="Times New Roman" w:hAnsi="Gnuolane Rg" w:cs="Times New Roman"/>
          <w:bCs/>
          <w:sz w:val="24"/>
          <w:szCs w:val="28"/>
        </w:rPr>
        <w:t xml:space="preserve"> Center for Teaching &amp; Learning Grants. Grant funds are available to faculty members who have identified instructional needs and can demonstrate a commitment to student learning outcomes through the grant proposal. </w:t>
      </w:r>
    </w:p>
    <w:p w:rsidR="003526C5" w:rsidRPr="00FF61BC" w:rsidRDefault="003526C5" w:rsidP="003526C5">
      <w:pPr>
        <w:rPr>
          <w:rFonts w:ascii="Gnuolane Rg" w:eastAsia="Times New Roman" w:hAnsi="Gnuolane Rg" w:cs="Times New Roman"/>
          <w:bCs/>
          <w:sz w:val="24"/>
          <w:szCs w:val="28"/>
        </w:rPr>
      </w:pPr>
      <w:r w:rsidRPr="00FF61BC">
        <w:rPr>
          <w:rFonts w:ascii="Gnuolane Rg" w:eastAsia="Times New Roman" w:hAnsi="Gnuolane Rg" w:cs="Times New Roman"/>
          <w:bCs/>
          <w:sz w:val="24"/>
          <w:szCs w:val="28"/>
        </w:rPr>
        <w:t>Central Carolina Community College Learning Grants:</w:t>
      </w:r>
    </w:p>
    <w:p w:rsidR="003526C5" w:rsidRPr="00FF61BC" w:rsidRDefault="003526C5" w:rsidP="003526C5">
      <w:pPr>
        <w:pStyle w:val="ListParagraph"/>
        <w:numPr>
          <w:ilvl w:val="0"/>
          <w:numId w:val="1"/>
        </w:numPr>
        <w:rPr>
          <w:rFonts w:ascii="Gnuolane Rg" w:eastAsia="Times New Roman" w:hAnsi="Gnuolane Rg" w:cs="Times New Roman"/>
          <w:bCs/>
          <w:sz w:val="24"/>
          <w:szCs w:val="28"/>
        </w:rPr>
      </w:pPr>
      <w:r w:rsidRPr="00FF61BC">
        <w:rPr>
          <w:rFonts w:ascii="Gnuolane Rg" w:eastAsia="Times New Roman" w:hAnsi="Gnuolane Rg" w:cs="Times New Roman"/>
          <w:bCs/>
          <w:sz w:val="24"/>
          <w:szCs w:val="28"/>
        </w:rPr>
        <w:t>Support innovative projects that are designed to enhance student learning, promote student success, and further innovation in teaching and learning.</w:t>
      </w:r>
    </w:p>
    <w:p w:rsidR="003526C5" w:rsidRPr="00FF61BC" w:rsidRDefault="003526C5" w:rsidP="003526C5">
      <w:pPr>
        <w:pStyle w:val="ListParagraph"/>
        <w:numPr>
          <w:ilvl w:val="0"/>
          <w:numId w:val="1"/>
        </w:numPr>
        <w:rPr>
          <w:rFonts w:ascii="Gnuolane Rg" w:eastAsia="Times New Roman" w:hAnsi="Gnuolane Rg" w:cs="Times New Roman"/>
          <w:bCs/>
          <w:sz w:val="24"/>
          <w:szCs w:val="28"/>
        </w:rPr>
      </w:pPr>
      <w:r w:rsidRPr="00FF61BC">
        <w:rPr>
          <w:rFonts w:ascii="Gnuolane Rg" w:eastAsia="Times New Roman" w:hAnsi="Gnuolane Rg" w:cs="Times New Roman"/>
          <w:bCs/>
          <w:sz w:val="24"/>
          <w:szCs w:val="28"/>
        </w:rPr>
        <w:t>Support projects on a one-time, one-year basis.</w:t>
      </w:r>
    </w:p>
    <w:p w:rsidR="003526C5" w:rsidRPr="00FF61BC" w:rsidRDefault="003526C5" w:rsidP="003526C5">
      <w:pPr>
        <w:pStyle w:val="ListParagraph"/>
        <w:numPr>
          <w:ilvl w:val="0"/>
          <w:numId w:val="1"/>
        </w:numPr>
        <w:rPr>
          <w:rFonts w:ascii="Gnuolane Rg" w:eastAsia="Times New Roman" w:hAnsi="Gnuolane Rg" w:cs="Times New Roman"/>
          <w:bCs/>
          <w:sz w:val="24"/>
          <w:szCs w:val="28"/>
        </w:rPr>
      </w:pPr>
      <w:r w:rsidRPr="00FF61BC">
        <w:rPr>
          <w:rFonts w:ascii="Gnuolane Rg" w:eastAsia="Times New Roman" w:hAnsi="Gnuolane Rg" w:cs="Times New Roman"/>
          <w:bCs/>
          <w:sz w:val="24"/>
          <w:szCs w:val="28"/>
        </w:rPr>
        <w:t>Are flexible and intended to support ideas and projects at the appropriate stage of development to provide you with a tailored educational opportunity.</w:t>
      </w:r>
    </w:p>
    <w:p w:rsidR="003526C5" w:rsidRPr="00FF61BC" w:rsidRDefault="003526C5" w:rsidP="003526C5">
      <w:pPr>
        <w:rPr>
          <w:rFonts w:ascii="Gnuolane Rg" w:eastAsia="Times New Roman" w:hAnsi="Gnuolane Rg" w:cs="Times New Roman"/>
          <w:bCs/>
          <w:sz w:val="24"/>
          <w:szCs w:val="28"/>
        </w:rPr>
      </w:pPr>
      <w:r w:rsidRPr="00FF61BC">
        <w:rPr>
          <w:rFonts w:ascii="Gnuolane Rg" w:eastAsia="Times New Roman" w:hAnsi="Gnuolane Rg" w:cs="Times New Roman"/>
          <w:bCs/>
          <w:sz w:val="24"/>
          <w:szCs w:val="28"/>
        </w:rPr>
        <w:t>Grant applications may be submitted by individuals or groups who are full-time or part-time faculty members of Central Carolina Community College. A total of $700 in grant funds is available.</w:t>
      </w:r>
    </w:p>
    <w:p w:rsidR="003526C5" w:rsidRPr="00FF61BC" w:rsidRDefault="003526C5" w:rsidP="003526C5">
      <w:pPr>
        <w:rPr>
          <w:rFonts w:ascii="Gnuolane Rg" w:eastAsia="Times New Roman" w:hAnsi="Gnuolane Rg" w:cs="Times New Roman"/>
          <w:bCs/>
          <w:sz w:val="24"/>
          <w:szCs w:val="28"/>
        </w:rPr>
      </w:pPr>
      <w:r w:rsidRPr="00FF61BC">
        <w:rPr>
          <w:rFonts w:ascii="Gnuolane Rg" w:eastAsia="Times New Roman" w:hAnsi="Gnuolane Rg" w:cs="Times New Roman"/>
          <w:bCs/>
          <w:sz w:val="24"/>
          <w:szCs w:val="28"/>
        </w:rPr>
        <w:t xml:space="preserve">Grants will be awarded using a competitive selection process. Grant applications are due on October </w:t>
      </w:r>
      <w:r w:rsidR="0039154B">
        <w:rPr>
          <w:rFonts w:ascii="Gnuolane Rg" w:eastAsia="Times New Roman" w:hAnsi="Gnuolane Rg" w:cs="Times New Roman"/>
          <w:bCs/>
          <w:sz w:val="24"/>
          <w:szCs w:val="28"/>
        </w:rPr>
        <w:t>28</w:t>
      </w:r>
      <w:r w:rsidRPr="00FF61BC">
        <w:rPr>
          <w:rFonts w:ascii="Gnuolane Rg" w:eastAsia="Times New Roman" w:hAnsi="Gnuolane Rg" w:cs="Times New Roman"/>
          <w:bCs/>
          <w:sz w:val="24"/>
          <w:szCs w:val="28"/>
        </w:rPr>
        <w:t>, 201</w:t>
      </w:r>
      <w:r w:rsidR="0039154B">
        <w:rPr>
          <w:rFonts w:ascii="Gnuolane Rg" w:eastAsia="Times New Roman" w:hAnsi="Gnuolane Rg" w:cs="Times New Roman"/>
          <w:bCs/>
          <w:sz w:val="24"/>
          <w:szCs w:val="28"/>
        </w:rPr>
        <w:t>6</w:t>
      </w:r>
      <w:r w:rsidRPr="00FF61BC">
        <w:rPr>
          <w:rFonts w:ascii="Gnuolane Rg" w:eastAsia="Times New Roman" w:hAnsi="Gnuolane Rg" w:cs="Times New Roman"/>
          <w:bCs/>
          <w:sz w:val="24"/>
          <w:szCs w:val="28"/>
        </w:rPr>
        <w:t xml:space="preserve"> by 3:30 p.m. and all activities must be completed by May 2</w:t>
      </w:r>
      <w:r w:rsidR="0039154B">
        <w:rPr>
          <w:rFonts w:ascii="Gnuolane Rg" w:eastAsia="Times New Roman" w:hAnsi="Gnuolane Rg" w:cs="Times New Roman"/>
          <w:bCs/>
          <w:sz w:val="24"/>
          <w:szCs w:val="28"/>
        </w:rPr>
        <w:t>6</w:t>
      </w:r>
      <w:r w:rsidRPr="00FF61BC">
        <w:rPr>
          <w:rFonts w:ascii="Gnuolane Rg" w:eastAsia="Times New Roman" w:hAnsi="Gnuolane Rg" w:cs="Times New Roman"/>
          <w:bCs/>
          <w:sz w:val="24"/>
          <w:szCs w:val="28"/>
        </w:rPr>
        <w:t>, 201</w:t>
      </w:r>
      <w:r w:rsidR="0039154B">
        <w:rPr>
          <w:rFonts w:ascii="Gnuolane Rg" w:eastAsia="Times New Roman" w:hAnsi="Gnuolane Rg" w:cs="Times New Roman"/>
          <w:bCs/>
          <w:sz w:val="24"/>
          <w:szCs w:val="28"/>
        </w:rPr>
        <w:t>7</w:t>
      </w:r>
      <w:r w:rsidRPr="00FF61BC">
        <w:rPr>
          <w:rFonts w:ascii="Gnuolane Rg" w:eastAsia="Times New Roman" w:hAnsi="Gnuolane Rg" w:cs="Times New Roman"/>
          <w:bCs/>
          <w:sz w:val="24"/>
          <w:szCs w:val="28"/>
        </w:rPr>
        <w:t>. Completed activities/projects must be evaluated based on how student learning has improved. The Grant Application, Guidelines, and Project/Activity Evaluation form are attached.</w:t>
      </w:r>
    </w:p>
    <w:p w:rsidR="003526C5" w:rsidRPr="00FF61BC" w:rsidRDefault="003526C5" w:rsidP="003526C5">
      <w:pPr>
        <w:rPr>
          <w:rFonts w:ascii="Gnuolane Rg" w:eastAsia="Times New Roman" w:hAnsi="Gnuolane Rg" w:cs="Times New Roman"/>
          <w:bCs/>
          <w:sz w:val="24"/>
          <w:szCs w:val="28"/>
        </w:rPr>
      </w:pPr>
      <w:r w:rsidRPr="00FF61BC">
        <w:rPr>
          <w:rFonts w:ascii="Gnuolane Rg" w:eastAsia="Times New Roman" w:hAnsi="Gnuolane Rg" w:cs="Times New Roman"/>
          <w:bCs/>
          <w:sz w:val="24"/>
          <w:szCs w:val="28"/>
        </w:rPr>
        <w:t>Award winners will also be asked to provide a Faculty Roundtable session to share experiences with other CCCC staff and faculty. All appropriate electronic resources created during the project will be distributed through the Center for Teaching and Learning website.</w:t>
      </w:r>
    </w:p>
    <w:p w:rsidR="003526C5" w:rsidRPr="00FF61BC" w:rsidRDefault="003526C5" w:rsidP="003526C5">
      <w:pPr>
        <w:rPr>
          <w:rFonts w:ascii="Gnuolane Rg" w:eastAsia="Times New Roman" w:hAnsi="Gnuolane Rg" w:cs="Times New Roman"/>
          <w:bCs/>
          <w:sz w:val="24"/>
          <w:szCs w:val="28"/>
        </w:rPr>
      </w:pPr>
      <w:r w:rsidRPr="00FF61BC">
        <w:rPr>
          <w:rFonts w:ascii="Gnuolane Rg" w:eastAsia="Times New Roman" w:hAnsi="Gnuolane Rg" w:cs="Times New Roman"/>
          <w:bCs/>
          <w:sz w:val="24"/>
          <w:szCs w:val="28"/>
        </w:rPr>
        <w:t>If you have questions about the Center for Teaching and Learning Grants, please contact Emily Hare at ehare@cccc.edu or by phone at (919) 718-7230.</w:t>
      </w:r>
    </w:p>
    <w:p w:rsidR="003526C5" w:rsidRPr="00FC7621" w:rsidRDefault="003526C5" w:rsidP="003526C5">
      <w:pPr>
        <w:jc w:val="center"/>
        <w:rPr>
          <w:rFonts w:ascii="Gnuolane Rg" w:eastAsia="Times New Roman" w:hAnsi="Gnuolane Rg" w:cs="Times New Roman"/>
          <w:bCs/>
          <w:i/>
          <w:color w:val="9BBB59" w:themeColor="accent3"/>
          <w:sz w:val="28"/>
          <w:szCs w:val="28"/>
        </w:rPr>
      </w:pPr>
      <w:r w:rsidRPr="00FC7621">
        <w:rPr>
          <w:rFonts w:ascii="Gnuolane Rg" w:eastAsia="Times New Roman" w:hAnsi="Gnuolane Rg" w:cs="Times New Roman"/>
          <w:bCs/>
          <w:i/>
          <w:color w:val="9BBB59" w:themeColor="accent3"/>
          <w:sz w:val="24"/>
          <w:szCs w:val="28"/>
        </w:rPr>
        <w:t>Funding for the 201</w:t>
      </w:r>
      <w:r w:rsidR="00B97296">
        <w:rPr>
          <w:rFonts w:ascii="Gnuolane Rg" w:eastAsia="Times New Roman" w:hAnsi="Gnuolane Rg" w:cs="Times New Roman"/>
          <w:bCs/>
          <w:i/>
          <w:color w:val="9BBB59" w:themeColor="accent3"/>
          <w:sz w:val="24"/>
          <w:szCs w:val="28"/>
        </w:rPr>
        <w:t>6</w:t>
      </w:r>
      <w:r w:rsidRPr="00FC7621">
        <w:rPr>
          <w:rFonts w:ascii="Gnuolane Rg" w:eastAsia="Times New Roman" w:hAnsi="Gnuolane Rg" w:cs="Times New Roman"/>
          <w:bCs/>
          <w:i/>
          <w:color w:val="9BBB59" w:themeColor="accent3"/>
          <w:sz w:val="24"/>
          <w:szCs w:val="28"/>
        </w:rPr>
        <w:t>-201</w:t>
      </w:r>
      <w:r w:rsidR="00B97296">
        <w:rPr>
          <w:rFonts w:ascii="Gnuolane Rg" w:eastAsia="Times New Roman" w:hAnsi="Gnuolane Rg" w:cs="Times New Roman"/>
          <w:bCs/>
          <w:i/>
          <w:color w:val="9BBB59" w:themeColor="accent3"/>
          <w:sz w:val="24"/>
          <w:szCs w:val="28"/>
        </w:rPr>
        <w:t>7</w:t>
      </w:r>
      <w:r w:rsidRPr="00FC7621">
        <w:rPr>
          <w:rFonts w:ascii="Gnuolane Rg" w:eastAsia="Times New Roman" w:hAnsi="Gnuolane Rg" w:cs="Times New Roman"/>
          <w:bCs/>
          <w:i/>
          <w:color w:val="9BBB59" w:themeColor="accent3"/>
          <w:sz w:val="24"/>
          <w:szCs w:val="28"/>
        </w:rPr>
        <w:t xml:space="preserve"> Center for Teaching and Learning Grants has been made possible </w:t>
      </w:r>
      <w:r>
        <w:rPr>
          <w:rFonts w:ascii="Gnuolane Rg" w:eastAsia="Times New Roman" w:hAnsi="Gnuolane Rg" w:cs="Times New Roman"/>
          <w:bCs/>
          <w:i/>
          <w:color w:val="9BBB59" w:themeColor="accent3"/>
          <w:sz w:val="24"/>
          <w:szCs w:val="28"/>
        </w:rPr>
        <w:t>by</w:t>
      </w:r>
      <w:r w:rsidRPr="00FC7621">
        <w:rPr>
          <w:rFonts w:ascii="Gnuolane Rg" w:eastAsia="Times New Roman" w:hAnsi="Gnuolane Rg" w:cs="Times New Roman"/>
          <w:bCs/>
          <w:i/>
          <w:color w:val="9BBB59" w:themeColor="accent3"/>
          <w:sz w:val="24"/>
          <w:szCs w:val="28"/>
        </w:rPr>
        <w:t xml:space="preserve"> the </w:t>
      </w:r>
      <w:r>
        <w:rPr>
          <w:rFonts w:ascii="Gnuolane Rg" w:eastAsia="Times New Roman" w:hAnsi="Gnuolane Rg" w:cs="Times New Roman"/>
          <w:bCs/>
          <w:i/>
          <w:color w:val="9BBB59" w:themeColor="accent3"/>
          <w:sz w:val="24"/>
          <w:szCs w:val="28"/>
        </w:rPr>
        <w:br/>
      </w:r>
      <w:r w:rsidRPr="00FC7621">
        <w:rPr>
          <w:rFonts w:ascii="Gnuolane Rg" w:eastAsia="Times New Roman" w:hAnsi="Gnuolane Rg" w:cs="Times New Roman"/>
          <w:bCs/>
          <w:i/>
          <w:color w:val="9BBB59" w:themeColor="accent3"/>
          <w:sz w:val="24"/>
          <w:szCs w:val="28"/>
        </w:rPr>
        <w:t>Marvin R. Joyner Endowment.</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932"/>
      </w:tblGrid>
      <w:tr w:rsidR="003526C5" w:rsidTr="00BE0931">
        <w:tc>
          <w:tcPr>
            <w:tcW w:w="1806" w:type="dxa"/>
          </w:tcPr>
          <w:p w:rsidR="003526C5" w:rsidRDefault="003526C5" w:rsidP="00BE0931">
            <w:pPr>
              <w:jc w:val="center"/>
              <w:rPr>
                <w:rFonts w:ascii="Gnuolane Rg" w:eastAsia="Times New Roman" w:hAnsi="Gnuolane Rg" w:cs="Times New Roman"/>
                <w:b/>
                <w:bCs/>
                <w:sz w:val="56"/>
                <w:szCs w:val="28"/>
              </w:rPr>
            </w:pPr>
            <w:r>
              <w:rPr>
                <w:rFonts w:ascii="Gnuolane Rg" w:eastAsia="Times New Roman" w:hAnsi="Gnuolane Rg" w:cs="Times New Roman"/>
                <w:b/>
                <w:bCs/>
                <w:noProof/>
                <w:sz w:val="56"/>
                <w:szCs w:val="28"/>
              </w:rPr>
              <w:lastRenderedPageBreak/>
              <w:drawing>
                <wp:inline distT="0" distB="0" distL="0" distR="0" wp14:anchorId="7314F86C" wp14:editId="068B3E26">
                  <wp:extent cx="1010159"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Colors_Center-for-Teaching-&amp;-Learn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2320" cy="1317262"/>
                          </a:xfrm>
                          <a:prstGeom prst="rect">
                            <a:avLst/>
                          </a:prstGeom>
                        </pic:spPr>
                      </pic:pic>
                    </a:graphicData>
                  </a:graphic>
                </wp:inline>
              </w:drawing>
            </w:r>
          </w:p>
        </w:tc>
        <w:tc>
          <w:tcPr>
            <w:tcW w:w="7932" w:type="dxa"/>
            <w:vAlign w:val="center"/>
          </w:tcPr>
          <w:p w:rsidR="003526C5" w:rsidRDefault="003526C5" w:rsidP="001A1FFD">
            <w:pPr>
              <w:jc w:val="center"/>
              <w:rPr>
                <w:rFonts w:ascii="Gnuolane Rg" w:eastAsia="Times New Roman" w:hAnsi="Gnuolane Rg" w:cs="Times New Roman"/>
                <w:b/>
                <w:bCs/>
                <w:sz w:val="56"/>
                <w:szCs w:val="28"/>
              </w:rPr>
            </w:pPr>
            <w:r>
              <w:rPr>
                <w:rFonts w:ascii="Gnuolane Rg" w:eastAsia="Times New Roman" w:hAnsi="Gnuolane Rg" w:cs="Times New Roman"/>
                <w:b/>
                <w:bCs/>
                <w:sz w:val="56"/>
                <w:szCs w:val="28"/>
              </w:rPr>
              <w:t>201</w:t>
            </w:r>
            <w:r w:rsidR="001A1FFD">
              <w:rPr>
                <w:rFonts w:ascii="Gnuolane Rg" w:eastAsia="Times New Roman" w:hAnsi="Gnuolane Rg" w:cs="Times New Roman"/>
                <w:b/>
                <w:bCs/>
                <w:sz w:val="56"/>
                <w:szCs w:val="28"/>
              </w:rPr>
              <w:t>6</w:t>
            </w:r>
            <w:r>
              <w:rPr>
                <w:rFonts w:ascii="Gnuolane Rg" w:eastAsia="Times New Roman" w:hAnsi="Gnuolane Rg" w:cs="Times New Roman"/>
                <w:b/>
                <w:bCs/>
                <w:sz w:val="56"/>
                <w:szCs w:val="28"/>
              </w:rPr>
              <w:t>-201</w:t>
            </w:r>
            <w:r w:rsidR="001A1FFD">
              <w:rPr>
                <w:rFonts w:ascii="Gnuolane Rg" w:eastAsia="Times New Roman" w:hAnsi="Gnuolane Rg" w:cs="Times New Roman"/>
                <w:b/>
                <w:bCs/>
                <w:sz w:val="56"/>
                <w:szCs w:val="28"/>
              </w:rPr>
              <w:t>7</w:t>
            </w:r>
            <w:r>
              <w:rPr>
                <w:rFonts w:ascii="Gnuolane Rg" w:eastAsia="Times New Roman" w:hAnsi="Gnuolane Rg" w:cs="Times New Roman"/>
                <w:b/>
                <w:bCs/>
                <w:sz w:val="56"/>
                <w:szCs w:val="28"/>
              </w:rPr>
              <w:t xml:space="preserve"> </w:t>
            </w:r>
            <w:r w:rsidRPr="00927BC5">
              <w:rPr>
                <w:rFonts w:ascii="Gnuolane Rg" w:eastAsia="Times New Roman" w:hAnsi="Gnuolane Rg" w:cs="Times New Roman"/>
                <w:b/>
                <w:bCs/>
                <w:sz w:val="56"/>
                <w:szCs w:val="28"/>
              </w:rPr>
              <w:t xml:space="preserve">Center for Teaching </w:t>
            </w:r>
            <w:r>
              <w:rPr>
                <w:rFonts w:ascii="Gnuolane Rg" w:eastAsia="Times New Roman" w:hAnsi="Gnuolane Rg" w:cs="Times New Roman"/>
                <w:b/>
                <w:bCs/>
                <w:sz w:val="56"/>
                <w:szCs w:val="28"/>
              </w:rPr>
              <w:t>a</w:t>
            </w:r>
            <w:r w:rsidRPr="00927BC5">
              <w:rPr>
                <w:rFonts w:ascii="Gnuolane Rg" w:eastAsia="Times New Roman" w:hAnsi="Gnuolane Rg" w:cs="Times New Roman"/>
                <w:b/>
                <w:bCs/>
                <w:sz w:val="56"/>
                <w:szCs w:val="28"/>
              </w:rPr>
              <w:t>nd Learning Grant</w:t>
            </w:r>
            <w:r>
              <w:rPr>
                <w:rFonts w:ascii="Gnuolane Rg" w:eastAsia="Times New Roman" w:hAnsi="Gnuolane Rg" w:cs="Times New Roman"/>
                <w:b/>
                <w:bCs/>
                <w:sz w:val="56"/>
                <w:szCs w:val="28"/>
              </w:rPr>
              <w:t>s Guidelines</w:t>
            </w:r>
          </w:p>
        </w:tc>
      </w:tr>
    </w:tbl>
    <w:p w:rsidR="003526C5" w:rsidRDefault="003526C5" w:rsidP="003526C5">
      <w:pPr>
        <w:rPr>
          <w:rFonts w:ascii="Gnuolane Rg" w:eastAsia="Times New Roman" w:hAnsi="Gnuolane Rg" w:cs="Times New Roman"/>
          <w:bCs/>
          <w:sz w:val="28"/>
          <w:szCs w:val="28"/>
        </w:rPr>
      </w:pPr>
    </w:p>
    <w:p w:rsidR="003526C5" w:rsidRPr="006C2350" w:rsidRDefault="003526C5" w:rsidP="003526C5">
      <w:pPr>
        <w:rPr>
          <w:rFonts w:ascii="Gnuolane Rg" w:eastAsia="Times New Roman" w:hAnsi="Gnuolane Rg" w:cs="Times New Roman"/>
          <w:bCs/>
          <w:sz w:val="28"/>
          <w:szCs w:val="28"/>
        </w:rPr>
      </w:pPr>
      <w:r w:rsidRPr="006C2350">
        <w:rPr>
          <w:rFonts w:ascii="Gnuolane Rg" w:eastAsia="Times New Roman" w:hAnsi="Gnuolane Rg" w:cs="Times New Roman"/>
          <w:bCs/>
          <w:sz w:val="28"/>
          <w:szCs w:val="28"/>
        </w:rPr>
        <w:t>Central Carolina Community College’s Center for Teaching and Learning Grants:</w:t>
      </w:r>
    </w:p>
    <w:p w:rsidR="003526C5" w:rsidRPr="006C2350" w:rsidRDefault="003526C5" w:rsidP="00FF61BC">
      <w:pPr>
        <w:pStyle w:val="ListParagraph"/>
        <w:numPr>
          <w:ilvl w:val="0"/>
          <w:numId w:val="7"/>
        </w:numPr>
        <w:rPr>
          <w:rFonts w:ascii="Gnuolane Rg" w:eastAsia="Times New Roman" w:hAnsi="Gnuolane Rg" w:cs="Times New Roman"/>
          <w:bCs/>
          <w:sz w:val="24"/>
          <w:szCs w:val="28"/>
        </w:rPr>
      </w:pPr>
      <w:r w:rsidRPr="006C2350">
        <w:rPr>
          <w:rFonts w:ascii="Gnuolane Rg" w:eastAsia="Times New Roman" w:hAnsi="Gnuolane Rg" w:cs="Times New Roman"/>
          <w:bCs/>
          <w:sz w:val="24"/>
          <w:szCs w:val="28"/>
        </w:rPr>
        <w:t>Support innovative projects that are designed to enhance student learning, promote student success, and further innovation in teaching and learning.</w:t>
      </w:r>
    </w:p>
    <w:p w:rsidR="003526C5" w:rsidRPr="006C2350" w:rsidRDefault="003526C5" w:rsidP="00FF61BC">
      <w:pPr>
        <w:pStyle w:val="ListParagraph"/>
        <w:numPr>
          <w:ilvl w:val="0"/>
          <w:numId w:val="7"/>
        </w:numPr>
        <w:rPr>
          <w:rFonts w:ascii="Gnuolane Rg" w:eastAsia="Times New Roman" w:hAnsi="Gnuolane Rg" w:cs="Times New Roman"/>
          <w:bCs/>
          <w:sz w:val="24"/>
          <w:szCs w:val="28"/>
        </w:rPr>
      </w:pPr>
      <w:r w:rsidRPr="006C2350">
        <w:rPr>
          <w:rFonts w:ascii="Gnuolane Rg" w:eastAsia="Times New Roman" w:hAnsi="Gnuolane Rg" w:cs="Times New Roman"/>
          <w:bCs/>
          <w:sz w:val="24"/>
          <w:szCs w:val="28"/>
        </w:rPr>
        <w:t>Support projects on a one-time, one-year basis.</w:t>
      </w:r>
    </w:p>
    <w:p w:rsidR="003526C5" w:rsidRPr="006C2350" w:rsidRDefault="003526C5" w:rsidP="00FF61BC">
      <w:pPr>
        <w:pStyle w:val="ListParagraph"/>
        <w:numPr>
          <w:ilvl w:val="0"/>
          <w:numId w:val="7"/>
        </w:numPr>
        <w:rPr>
          <w:rFonts w:ascii="Gnuolane Rg" w:eastAsia="Times New Roman" w:hAnsi="Gnuolane Rg" w:cs="Times New Roman"/>
          <w:bCs/>
          <w:sz w:val="24"/>
          <w:szCs w:val="28"/>
        </w:rPr>
      </w:pPr>
      <w:r w:rsidRPr="006C2350">
        <w:rPr>
          <w:rFonts w:ascii="Gnuolane Rg" w:eastAsia="Times New Roman" w:hAnsi="Gnuolane Rg" w:cs="Times New Roman"/>
          <w:bCs/>
          <w:sz w:val="24"/>
          <w:szCs w:val="28"/>
        </w:rPr>
        <w:t>Are flexible and intended to support ideas and projects at the appropriate stage of development to provide you with a tailored educational opportunity.</w:t>
      </w:r>
    </w:p>
    <w:p w:rsidR="003526C5" w:rsidRPr="006C2350" w:rsidRDefault="003526C5" w:rsidP="003526C5">
      <w:pPr>
        <w:rPr>
          <w:rFonts w:ascii="Gnuolane Rg" w:hAnsi="Gnuolane Rg"/>
          <w:sz w:val="24"/>
          <w:szCs w:val="28"/>
        </w:rPr>
      </w:pPr>
      <w:r w:rsidRPr="006C2350">
        <w:rPr>
          <w:rFonts w:ascii="Gnuolane Rg" w:hAnsi="Gnuolane Rg"/>
          <w:sz w:val="24"/>
          <w:szCs w:val="28"/>
        </w:rPr>
        <w:t>Qualifying proposals range from formative ideas that explore learning concepts to fully tested models ready to be adopted and disseminated. Before submitting your learning grant application, you are required to discuss your project idea with your department chair and dean.</w:t>
      </w:r>
    </w:p>
    <w:tbl>
      <w:tblPr>
        <w:tblStyle w:val="TableGrid"/>
        <w:tblW w:w="0" w:type="auto"/>
        <w:tblLook w:val="04A0" w:firstRow="1" w:lastRow="0" w:firstColumn="1" w:lastColumn="0" w:noHBand="0" w:noVBand="1"/>
      </w:tblPr>
      <w:tblGrid>
        <w:gridCol w:w="9350"/>
      </w:tblGrid>
      <w:tr w:rsidR="003526C5" w:rsidRPr="006C2350" w:rsidTr="00BE0931">
        <w:trPr>
          <w:trHeight w:val="1043"/>
        </w:trPr>
        <w:tc>
          <w:tcPr>
            <w:tcW w:w="9576" w:type="dxa"/>
          </w:tcPr>
          <w:p w:rsidR="003526C5" w:rsidRPr="006C2350" w:rsidRDefault="003526C5" w:rsidP="00BE0931">
            <w:pPr>
              <w:jc w:val="center"/>
              <w:rPr>
                <w:rFonts w:ascii="Gnuolane Rg" w:hAnsi="Gnuolane Rg"/>
                <w:sz w:val="24"/>
                <w:szCs w:val="28"/>
              </w:rPr>
            </w:pPr>
          </w:p>
          <w:p w:rsidR="003526C5" w:rsidRPr="006C2350" w:rsidRDefault="003526C5" w:rsidP="00BE0931">
            <w:pPr>
              <w:jc w:val="center"/>
              <w:rPr>
                <w:rFonts w:ascii="Gnuolane Rg" w:hAnsi="Gnuolane Rg"/>
                <w:sz w:val="24"/>
                <w:szCs w:val="28"/>
              </w:rPr>
            </w:pPr>
            <w:r w:rsidRPr="006C2350">
              <w:rPr>
                <w:rFonts w:ascii="Gnuolane Rg" w:hAnsi="Gnuolane Rg"/>
                <w:sz w:val="24"/>
                <w:szCs w:val="28"/>
              </w:rPr>
              <w:t>For 201</w:t>
            </w:r>
            <w:r w:rsidR="001A1FFD">
              <w:rPr>
                <w:rFonts w:ascii="Gnuolane Rg" w:hAnsi="Gnuolane Rg"/>
                <w:sz w:val="24"/>
                <w:szCs w:val="28"/>
              </w:rPr>
              <w:t>6</w:t>
            </w:r>
            <w:r w:rsidRPr="006C2350">
              <w:rPr>
                <w:rFonts w:ascii="Gnuolane Rg" w:hAnsi="Gnuolane Rg"/>
                <w:sz w:val="24"/>
                <w:szCs w:val="28"/>
              </w:rPr>
              <w:t>-201</w:t>
            </w:r>
            <w:r w:rsidR="001A1FFD">
              <w:rPr>
                <w:rFonts w:ascii="Gnuolane Rg" w:hAnsi="Gnuolane Rg"/>
                <w:sz w:val="24"/>
                <w:szCs w:val="28"/>
              </w:rPr>
              <w:t>7</w:t>
            </w:r>
            <w:r w:rsidRPr="006C2350">
              <w:rPr>
                <w:rFonts w:ascii="Gnuolane Rg" w:hAnsi="Gnuolane Rg"/>
                <w:sz w:val="24"/>
                <w:szCs w:val="28"/>
              </w:rPr>
              <w:t xml:space="preserve"> funding, applications will be accepted from</w:t>
            </w:r>
          </w:p>
          <w:p w:rsidR="003526C5" w:rsidRPr="006C2350" w:rsidRDefault="006C2350" w:rsidP="00BE0931">
            <w:pPr>
              <w:jc w:val="center"/>
              <w:rPr>
                <w:rFonts w:ascii="Gnuolane Rg" w:hAnsi="Gnuolane Rg"/>
                <w:sz w:val="24"/>
                <w:szCs w:val="28"/>
              </w:rPr>
            </w:pPr>
            <w:r>
              <w:rPr>
                <w:rFonts w:ascii="Gnuolane Rg" w:hAnsi="Gnuolane Rg"/>
                <w:sz w:val="24"/>
                <w:szCs w:val="28"/>
              </w:rPr>
              <w:t>Monday, September 1</w:t>
            </w:r>
            <w:r w:rsidR="001A1FFD">
              <w:rPr>
                <w:rFonts w:ascii="Gnuolane Rg" w:hAnsi="Gnuolane Rg"/>
                <w:sz w:val="24"/>
                <w:szCs w:val="28"/>
              </w:rPr>
              <w:t>2</w:t>
            </w:r>
            <w:r w:rsidR="003526C5" w:rsidRPr="006C2350">
              <w:rPr>
                <w:rFonts w:ascii="Gnuolane Rg" w:hAnsi="Gnuolane Rg"/>
                <w:sz w:val="24"/>
                <w:szCs w:val="28"/>
              </w:rPr>
              <w:t>, 201</w:t>
            </w:r>
            <w:r w:rsidR="001A1FFD">
              <w:rPr>
                <w:rFonts w:ascii="Gnuolane Rg" w:hAnsi="Gnuolane Rg"/>
                <w:sz w:val="24"/>
                <w:szCs w:val="28"/>
              </w:rPr>
              <w:t>6</w:t>
            </w:r>
            <w:r w:rsidR="003526C5" w:rsidRPr="006C2350">
              <w:rPr>
                <w:rFonts w:ascii="Gnuolane Rg" w:hAnsi="Gnuolane Rg"/>
                <w:sz w:val="24"/>
                <w:szCs w:val="28"/>
              </w:rPr>
              <w:t xml:space="preserve"> to Friday, October </w:t>
            </w:r>
            <w:r w:rsidR="001A1FFD">
              <w:rPr>
                <w:rFonts w:ascii="Gnuolane Rg" w:hAnsi="Gnuolane Rg"/>
                <w:sz w:val="24"/>
                <w:szCs w:val="28"/>
              </w:rPr>
              <w:t>28</w:t>
            </w:r>
            <w:r w:rsidR="003526C5" w:rsidRPr="006C2350">
              <w:rPr>
                <w:rFonts w:ascii="Gnuolane Rg" w:hAnsi="Gnuolane Rg"/>
                <w:sz w:val="24"/>
                <w:szCs w:val="28"/>
              </w:rPr>
              <w:t>, 201</w:t>
            </w:r>
            <w:r w:rsidR="001A1FFD">
              <w:rPr>
                <w:rFonts w:ascii="Gnuolane Rg" w:hAnsi="Gnuolane Rg"/>
                <w:sz w:val="24"/>
                <w:szCs w:val="28"/>
              </w:rPr>
              <w:t>6</w:t>
            </w:r>
            <w:r w:rsidR="003526C5" w:rsidRPr="006C2350">
              <w:rPr>
                <w:rFonts w:ascii="Gnuolane Rg" w:hAnsi="Gnuolane Rg"/>
                <w:sz w:val="24"/>
                <w:szCs w:val="28"/>
              </w:rPr>
              <w:t>.</w:t>
            </w:r>
          </w:p>
          <w:p w:rsidR="003526C5" w:rsidRPr="006C2350" w:rsidRDefault="003526C5" w:rsidP="00BE0931">
            <w:pPr>
              <w:jc w:val="center"/>
              <w:rPr>
                <w:rFonts w:ascii="Gnuolane Rg" w:hAnsi="Gnuolane Rg"/>
                <w:sz w:val="24"/>
                <w:szCs w:val="28"/>
              </w:rPr>
            </w:pPr>
            <w:r w:rsidRPr="006C2350">
              <w:rPr>
                <w:rFonts w:ascii="Gnuolane Rg" w:hAnsi="Gnuolane Rg"/>
                <w:sz w:val="24"/>
                <w:szCs w:val="28"/>
              </w:rPr>
              <w:t xml:space="preserve">Applications received after 3:30 p.m. on October </w:t>
            </w:r>
            <w:r w:rsidR="001A1FFD">
              <w:rPr>
                <w:rFonts w:ascii="Gnuolane Rg" w:hAnsi="Gnuolane Rg"/>
                <w:sz w:val="24"/>
                <w:szCs w:val="28"/>
              </w:rPr>
              <w:t>28</w:t>
            </w:r>
            <w:r w:rsidRPr="006C2350">
              <w:rPr>
                <w:rFonts w:ascii="Gnuolane Rg" w:hAnsi="Gnuolane Rg"/>
                <w:sz w:val="24"/>
                <w:szCs w:val="28"/>
              </w:rPr>
              <w:t>, 201</w:t>
            </w:r>
            <w:r w:rsidR="001A1FFD">
              <w:rPr>
                <w:rFonts w:ascii="Gnuolane Rg" w:hAnsi="Gnuolane Rg"/>
                <w:sz w:val="24"/>
                <w:szCs w:val="28"/>
              </w:rPr>
              <w:t>6</w:t>
            </w:r>
            <w:r w:rsidRPr="006C2350">
              <w:rPr>
                <w:rFonts w:ascii="Gnuolane Rg" w:hAnsi="Gnuolane Rg"/>
                <w:sz w:val="24"/>
                <w:szCs w:val="28"/>
              </w:rPr>
              <w:t>, will not be considered.</w:t>
            </w:r>
          </w:p>
          <w:p w:rsidR="003526C5" w:rsidRPr="006C2350" w:rsidRDefault="003526C5" w:rsidP="00BE0931">
            <w:pPr>
              <w:rPr>
                <w:rFonts w:ascii="Gnuolane Rg" w:hAnsi="Gnuolane Rg"/>
                <w:sz w:val="24"/>
                <w:szCs w:val="28"/>
              </w:rPr>
            </w:pPr>
          </w:p>
        </w:tc>
      </w:tr>
    </w:tbl>
    <w:p w:rsidR="003526C5" w:rsidRPr="006C2350" w:rsidRDefault="003526C5" w:rsidP="003526C5">
      <w:pPr>
        <w:rPr>
          <w:rFonts w:ascii="Gnuolane Rg" w:hAnsi="Gnuolane Rg"/>
          <w:sz w:val="24"/>
          <w:szCs w:val="28"/>
        </w:rPr>
      </w:pPr>
    </w:p>
    <w:p w:rsidR="003526C5" w:rsidRPr="006C2350" w:rsidRDefault="003526C5" w:rsidP="003526C5">
      <w:pPr>
        <w:rPr>
          <w:rFonts w:ascii="Gnuolane Rg" w:hAnsi="Gnuolane Rg"/>
          <w:sz w:val="28"/>
          <w:szCs w:val="28"/>
        </w:rPr>
      </w:pPr>
      <w:r w:rsidRPr="006C2350">
        <w:rPr>
          <w:rFonts w:ascii="Gnuolane Rg" w:hAnsi="Gnuolane Rg"/>
          <w:sz w:val="28"/>
          <w:szCs w:val="28"/>
        </w:rPr>
        <w:t>Who May Apply for a Learning Grant?</w:t>
      </w:r>
    </w:p>
    <w:p w:rsidR="003526C5" w:rsidRPr="006C2350" w:rsidRDefault="003526C5" w:rsidP="003526C5">
      <w:pPr>
        <w:pStyle w:val="ListParagraph"/>
        <w:numPr>
          <w:ilvl w:val="0"/>
          <w:numId w:val="2"/>
        </w:numPr>
        <w:rPr>
          <w:sz w:val="20"/>
        </w:rPr>
      </w:pPr>
      <w:r w:rsidRPr="006C2350">
        <w:rPr>
          <w:rFonts w:ascii="Gnuolane Rg" w:hAnsi="Gnuolane Rg"/>
          <w:sz w:val="24"/>
          <w:szCs w:val="28"/>
        </w:rPr>
        <w:t xml:space="preserve">All full-time and part-time faculty are eligible to apply. </w:t>
      </w:r>
    </w:p>
    <w:p w:rsidR="003526C5" w:rsidRPr="006C2350" w:rsidRDefault="003526C5" w:rsidP="003526C5">
      <w:pPr>
        <w:pStyle w:val="ListParagraph"/>
        <w:numPr>
          <w:ilvl w:val="0"/>
          <w:numId w:val="2"/>
        </w:numPr>
        <w:rPr>
          <w:sz w:val="20"/>
        </w:rPr>
      </w:pPr>
      <w:r w:rsidRPr="006C2350">
        <w:rPr>
          <w:rFonts w:ascii="Gnuolane Rg" w:hAnsi="Gnuolane Rg"/>
          <w:sz w:val="24"/>
          <w:szCs w:val="28"/>
        </w:rPr>
        <w:t>Part-time faculty must team up with a full-time faculty member or department chair to provide an on-campus contact for the grant. Inclusion on a learning grant application does not guarantee future employment with Central Carolina Community College.</w:t>
      </w:r>
    </w:p>
    <w:p w:rsidR="003526C5" w:rsidRPr="006C2350" w:rsidRDefault="003526C5" w:rsidP="003526C5">
      <w:pPr>
        <w:pStyle w:val="ListParagraph"/>
        <w:numPr>
          <w:ilvl w:val="0"/>
          <w:numId w:val="2"/>
        </w:numPr>
        <w:rPr>
          <w:sz w:val="20"/>
        </w:rPr>
      </w:pPr>
      <w:r w:rsidRPr="006C2350">
        <w:rPr>
          <w:rFonts w:ascii="Gnuolane Rg" w:hAnsi="Gnuolane Rg"/>
          <w:sz w:val="24"/>
          <w:szCs w:val="28"/>
        </w:rPr>
        <w:t>Learning Grant applicants who have not submitted final reports for previously funded projects through the CCCC Foundation ma</w:t>
      </w:r>
      <w:r w:rsidR="006C2350">
        <w:rPr>
          <w:rFonts w:ascii="Gnuolane Rg" w:hAnsi="Gnuolane Rg"/>
          <w:sz w:val="24"/>
          <w:szCs w:val="28"/>
        </w:rPr>
        <w:t>y not be considered for the 201</w:t>
      </w:r>
      <w:r w:rsidR="00926846">
        <w:rPr>
          <w:rFonts w:ascii="Gnuolane Rg" w:hAnsi="Gnuolane Rg"/>
          <w:sz w:val="24"/>
          <w:szCs w:val="28"/>
        </w:rPr>
        <w:t>6</w:t>
      </w:r>
      <w:r w:rsidRPr="006C2350">
        <w:rPr>
          <w:rFonts w:ascii="Gnuolane Rg" w:hAnsi="Gnuolane Rg"/>
          <w:sz w:val="24"/>
          <w:szCs w:val="28"/>
        </w:rPr>
        <w:t>-201</w:t>
      </w:r>
      <w:r w:rsidR="00926846">
        <w:rPr>
          <w:rFonts w:ascii="Gnuolane Rg" w:hAnsi="Gnuolane Rg"/>
          <w:sz w:val="24"/>
          <w:szCs w:val="28"/>
        </w:rPr>
        <w:t>7</w:t>
      </w:r>
      <w:r w:rsidRPr="006C2350">
        <w:rPr>
          <w:rFonts w:ascii="Gnuolane Rg" w:hAnsi="Gnuolane Rg"/>
          <w:sz w:val="24"/>
          <w:szCs w:val="28"/>
        </w:rPr>
        <w:t xml:space="preserve"> grant awards. If you have any questions about final reports and eligibility, please contact Emily Hare at ehare@cccc.edu. </w:t>
      </w:r>
    </w:p>
    <w:p w:rsidR="006C2350" w:rsidRDefault="006C2350">
      <w:pPr>
        <w:rPr>
          <w:rFonts w:ascii="Gnuolane Rg" w:hAnsi="Gnuolane Rg"/>
          <w:sz w:val="28"/>
          <w:szCs w:val="28"/>
        </w:rPr>
      </w:pPr>
      <w:r>
        <w:rPr>
          <w:rFonts w:ascii="Gnuolane Rg" w:hAnsi="Gnuolane Rg"/>
          <w:sz w:val="28"/>
          <w:szCs w:val="28"/>
        </w:rPr>
        <w:br w:type="page"/>
      </w:r>
    </w:p>
    <w:p w:rsidR="003526C5" w:rsidRPr="006C2350" w:rsidRDefault="003526C5" w:rsidP="003526C5">
      <w:pPr>
        <w:rPr>
          <w:rFonts w:ascii="Gnuolane Rg" w:hAnsi="Gnuolane Rg"/>
          <w:sz w:val="28"/>
          <w:szCs w:val="28"/>
        </w:rPr>
      </w:pPr>
      <w:r w:rsidRPr="006C2350">
        <w:rPr>
          <w:rFonts w:ascii="Gnuolane Rg" w:hAnsi="Gnuolane Rg"/>
          <w:sz w:val="28"/>
          <w:szCs w:val="28"/>
        </w:rPr>
        <w:lastRenderedPageBreak/>
        <w:t>What are the Guidelines?</w:t>
      </w:r>
    </w:p>
    <w:p w:rsidR="003526C5" w:rsidRPr="006C2350" w:rsidRDefault="003526C5" w:rsidP="003526C5">
      <w:pPr>
        <w:pStyle w:val="ListParagraph"/>
        <w:numPr>
          <w:ilvl w:val="0"/>
          <w:numId w:val="2"/>
        </w:numPr>
        <w:rPr>
          <w:sz w:val="20"/>
        </w:rPr>
      </w:pPr>
      <w:r w:rsidRPr="006C2350">
        <w:rPr>
          <w:rFonts w:ascii="Gnuolane Rg" w:hAnsi="Gnuolane Rg"/>
          <w:sz w:val="24"/>
          <w:szCs w:val="28"/>
        </w:rPr>
        <w:t>Grant applications may be submitted by individuals or groups.</w:t>
      </w:r>
    </w:p>
    <w:p w:rsidR="003526C5" w:rsidRPr="006C2350" w:rsidRDefault="003526C5" w:rsidP="003526C5">
      <w:pPr>
        <w:pStyle w:val="ListParagraph"/>
        <w:numPr>
          <w:ilvl w:val="0"/>
          <w:numId w:val="2"/>
        </w:numPr>
        <w:rPr>
          <w:sz w:val="20"/>
        </w:rPr>
      </w:pPr>
      <w:r w:rsidRPr="006C2350">
        <w:rPr>
          <w:rFonts w:ascii="Gnuolane Rg" w:hAnsi="Gnuolane Rg"/>
          <w:sz w:val="24"/>
          <w:szCs w:val="28"/>
        </w:rPr>
        <w:t>Grant funds must be used for activities that will directly impact instruction and student learning.</w:t>
      </w:r>
    </w:p>
    <w:p w:rsidR="003526C5" w:rsidRPr="006C2350" w:rsidRDefault="003526C5" w:rsidP="003526C5">
      <w:pPr>
        <w:pStyle w:val="ListParagraph"/>
        <w:numPr>
          <w:ilvl w:val="0"/>
          <w:numId w:val="2"/>
        </w:numPr>
        <w:rPr>
          <w:sz w:val="20"/>
        </w:rPr>
      </w:pPr>
      <w:r w:rsidRPr="006C2350">
        <w:rPr>
          <w:rFonts w:ascii="Gnuolane Rg" w:hAnsi="Gnuolane Rg"/>
          <w:sz w:val="24"/>
          <w:szCs w:val="28"/>
        </w:rPr>
        <w:t>Grant funds may be used for materials and supplies necessary for student learning.</w:t>
      </w:r>
    </w:p>
    <w:p w:rsidR="003526C5" w:rsidRPr="006C2350" w:rsidRDefault="003526C5" w:rsidP="003526C5">
      <w:pPr>
        <w:pStyle w:val="ListParagraph"/>
        <w:numPr>
          <w:ilvl w:val="0"/>
          <w:numId w:val="2"/>
        </w:numPr>
        <w:rPr>
          <w:sz w:val="20"/>
        </w:rPr>
      </w:pPr>
      <w:r w:rsidRPr="006C2350">
        <w:rPr>
          <w:rFonts w:ascii="Gnuolane Rg" w:hAnsi="Gnuolane Rg"/>
          <w:sz w:val="24"/>
          <w:szCs w:val="28"/>
        </w:rPr>
        <w:t xml:space="preserve">All expenditures must be completed by April </w:t>
      </w:r>
      <w:r w:rsidR="00595A8E">
        <w:rPr>
          <w:rFonts w:ascii="Gnuolane Rg" w:hAnsi="Gnuolane Rg"/>
          <w:sz w:val="24"/>
          <w:szCs w:val="28"/>
        </w:rPr>
        <w:t>2</w:t>
      </w:r>
      <w:r w:rsidR="00D95B84">
        <w:rPr>
          <w:rFonts w:ascii="Gnuolane Rg" w:hAnsi="Gnuolane Rg"/>
          <w:sz w:val="24"/>
          <w:szCs w:val="28"/>
        </w:rPr>
        <w:t>8</w:t>
      </w:r>
      <w:r w:rsidRPr="006C2350">
        <w:rPr>
          <w:rFonts w:ascii="Gnuolane Rg" w:hAnsi="Gnuolane Rg"/>
          <w:sz w:val="24"/>
          <w:szCs w:val="28"/>
        </w:rPr>
        <w:t>, 201</w:t>
      </w:r>
      <w:r w:rsidR="00D95B84">
        <w:rPr>
          <w:rFonts w:ascii="Gnuolane Rg" w:hAnsi="Gnuolane Rg"/>
          <w:sz w:val="24"/>
          <w:szCs w:val="28"/>
        </w:rPr>
        <w:t>7</w:t>
      </w:r>
      <w:r w:rsidRPr="006C2350">
        <w:rPr>
          <w:rFonts w:ascii="Gnuolane Rg" w:hAnsi="Gnuolane Rg"/>
          <w:sz w:val="24"/>
          <w:szCs w:val="28"/>
        </w:rPr>
        <w:t>.</w:t>
      </w:r>
    </w:p>
    <w:p w:rsidR="003526C5" w:rsidRPr="006C2350" w:rsidRDefault="003526C5" w:rsidP="003526C5">
      <w:pPr>
        <w:pStyle w:val="ListParagraph"/>
        <w:numPr>
          <w:ilvl w:val="0"/>
          <w:numId w:val="2"/>
        </w:numPr>
        <w:rPr>
          <w:sz w:val="20"/>
        </w:rPr>
      </w:pPr>
      <w:r w:rsidRPr="006C2350">
        <w:rPr>
          <w:rFonts w:ascii="Gnuolane Rg" w:hAnsi="Gnuolane Rg"/>
          <w:sz w:val="24"/>
          <w:szCs w:val="28"/>
        </w:rPr>
        <w:t>All activities must be completed by May 2</w:t>
      </w:r>
      <w:r w:rsidR="00D95B84">
        <w:rPr>
          <w:rFonts w:ascii="Gnuolane Rg" w:hAnsi="Gnuolane Rg"/>
          <w:sz w:val="24"/>
          <w:szCs w:val="28"/>
        </w:rPr>
        <w:t>6</w:t>
      </w:r>
      <w:r w:rsidRPr="006C2350">
        <w:rPr>
          <w:rFonts w:ascii="Gnuolane Rg" w:hAnsi="Gnuolane Rg"/>
          <w:sz w:val="24"/>
          <w:szCs w:val="28"/>
        </w:rPr>
        <w:t>, 201</w:t>
      </w:r>
      <w:r w:rsidR="00D95B84">
        <w:rPr>
          <w:rFonts w:ascii="Gnuolane Rg" w:hAnsi="Gnuolane Rg"/>
          <w:sz w:val="24"/>
          <w:szCs w:val="28"/>
        </w:rPr>
        <w:t>7</w:t>
      </w:r>
      <w:r w:rsidRPr="006C2350">
        <w:rPr>
          <w:rFonts w:ascii="Gnuolane Rg" w:hAnsi="Gnuolane Rg"/>
          <w:sz w:val="24"/>
          <w:szCs w:val="28"/>
        </w:rPr>
        <w:t xml:space="preserve">. </w:t>
      </w:r>
    </w:p>
    <w:p w:rsidR="003526C5" w:rsidRPr="00595A8E" w:rsidRDefault="003526C5" w:rsidP="003526C5">
      <w:pPr>
        <w:rPr>
          <w:rFonts w:ascii="Gnuolane Rg" w:hAnsi="Gnuolane Rg"/>
          <w:sz w:val="28"/>
          <w:szCs w:val="28"/>
        </w:rPr>
      </w:pPr>
      <w:r w:rsidRPr="00595A8E">
        <w:rPr>
          <w:rFonts w:ascii="Gnuolane Rg" w:hAnsi="Gnuolane Rg"/>
          <w:sz w:val="28"/>
          <w:szCs w:val="28"/>
        </w:rPr>
        <w:t>What is Not Supported by Learning Grants?</w:t>
      </w:r>
    </w:p>
    <w:p w:rsidR="003526C5" w:rsidRPr="006C2350" w:rsidRDefault="003526C5" w:rsidP="003526C5">
      <w:pPr>
        <w:pStyle w:val="ListParagraph"/>
        <w:numPr>
          <w:ilvl w:val="0"/>
          <w:numId w:val="3"/>
        </w:numPr>
        <w:rPr>
          <w:rFonts w:ascii="Gnuolane Rg" w:hAnsi="Gnuolane Rg"/>
          <w:sz w:val="24"/>
          <w:szCs w:val="28"/>
        </w:rPr>
      </w:pPr>
      <w:r w:rsidRPr="006C2350">
        <w:rPr>
          <w:rFonts w:ascii="Gnuolane Rg" w:hAnsi="Gnuolane Rg"/>
          <w:sz w:val="24"/>
          <w:szCs w:val="28"/>
        </w:rPr>
        <w:t>Projects that cross multiple fiscal years (July 1 – June 30)</w:t>
      </w:r>
    </w:p>
    <w:p w:rsidR="003526C5" w:rsidRPr="006C2350" w:rsidRDefault="003526C5" w:rsidP="003526C5">
      <w:pPr>
        <w:pStyle w:val="ListParagraph"/>
        <w:numPr>
          <w:ilvl w:val="0"/>
          <w:numId w:val="3"/>
        </w:numPr>
        <w:rPr>
          <w:rFonts w:ascii="Gnuolane Rg" w:hAnsi="Gnuolane Rg"/>
          <w:sz w:val="24"/>
          <w:szCs w:val="28"/>
        </w:rPr>
      </w:pPr>
      <w:r w:rsidRPr="006C2350">
        <w:rPr>
          <w:rFonts w:ascii="Gnuolane Rg" w:hAnsi="Gnuolane Rg"/>
          <w:sz w:val="24"/>
          <w:szCs w:val="28"/>
        </w:rPr>
        <w:t xml:space="preserve">Stipends </w:t>
      </w:r>
    </w:p>
    <w:p w:rsidR="003526C5" w:rsidRPr="006C2350" w:rsidRDefault="003526C5" w:rsidP="003526C5">
      <w:pPr>
        <w:pStyle w:val="ListParagraph"/>
        <w:numPr>
          <w:ilvl w:val="0"/>
          <w:numId w:val="3"/>
        </w:numPr>
        <w:rPr>
          <w:rFonts w:ascii="Gnuolane Rg" w:hAnsi="Gnuolane Rg"/>
          <w:sz w:val="24"/>
          <w:szCs w:val="28"/>
        </w:rPr>
      </w:pPr>
      <w:r w:rsidRPr="006C2350">
        <w:rPr>
          <w:rFonts w:ascii="Gnuolane Rg" w:hAnsi="Gnuolane Rg"/>
          <w:sz w:val="24"/>
          <w:szCs w:val="28"/>
        </w:rPr>
        <w:t>Travel</w:t>
      </w:r>
    </w:p>
    <w:p w:rsidR="003526C5" w:rsidRPr="006C2350" w:rsidRDefault="003526C5" w:rsidP="003526C5">
      <w:pPr>
        <w:pStyle w:val="ListParagraph"/>
        <w:numPr>
          <w:ilvl w:val="0"/>
          <w:numId w:val="3"/>
        </w:numPr>
        <w:rPr>
          <w:rFonts w:ascii="Gnuolane Rg" w:hAnsi="Gnuolane Rg"/>
          <w:sz w:val="24"/>
          <w:szCs w:val="28"/>
        </w:rPr>
      </w:pPr>
      <w:r w:rsidRPr="006C2350">
        <w:rPr>
          <w:rFonts w:ascii="Gnuolane Rg" w:hAnsi="Gnuolane Rg"/>
          <w:sz w:val="24"/>
          <w:szCs w:val="28"/>
        </w:rPr>
        <w:t xml:space="preserve">Refreshments </w:t>
      </w:r>
    </w:p>
    <w:p w:rsidR="003526C5" w:rsidRPr="006C2350" w:rsidRDefault="003526C5" w:rsidP="003526C5">
      <w:pPr>
        <w:pStyle w:val="ListParagraph"/>
        <w:numPr>
          <w:ilvl w:val="0"/>
          <w:numId w:val="3"/>
        </w:numPr>
        <w:rPr>
          <w:rFonts w:ascii="Gnuolane Rg" w:hAnsi="Gnuolane Rg"/>
          <w:sz w:val="24"/>
          <w:szCs w:val="28"/>
        </w:rPr>
      </w:pPr>
      <w:r w:rsidRPr="006C2350">
        <w:rPr>
          <w:rFonts w:ascii="Gnuolane Rg" w:hAnsi="Gnuolane Rg"/>
          <w:sz w:val="24"/>
          <w:szCs w:val="28"/>
        </w:rPr>
        <w:t>Administrative costs</w:t>
      </w:r>
    </w:p>
    <w:p w:rsidR="003526C5" w:rsidRPr="006C2350" w:rsidRDefault="003526C5" w:rsidP="003526C5">
      <w:pPr>
        <w:pStyle w:val="ListParagraph"/>
        <w:numPr>
          <w:ilvl w:val="0"/>
          <w:numId w:val="3"/>
        </w:numPr>
        <w:rPr>
          <w:rFonts w:ascii="Gnuolane Rg" w:hAnsi="Gnuolane Rg"/>
          <w:sz w:val="24"/>
          <w:szCs w:val="28"/>
        </w:rPr>
      </w:pPr>
      <w:r w:rsidRPr="006C2350">
        <w:rPr>
          <w:rFonts w:ascii="Gnuolane Rg" w:hAnsi="Gnuolane Rg"/>
          <w:sz w:val="24"/>
          <w:szCs w:val="28"/>
        </w:rPr>
        <w:t xml:space="preserve">Certification of individual faculty </w:t>
      </w:r>
    </w:p>
    <w:p w:rsidR="003526C5" w:rsidRPr="006C2350" w:rsidRDefault="003526C5" w:rsidP="003526C5">
      <w:pPr>
        <w:pStyle w:val="ListParagraph"/>
        <w:numPr>
          <w:ilvl w:val="0"/>
          <w:numId w:val="3"/>
        </w:numPr>
        <w:rPr>
          <w:rFonts w:ascii="Gnuolane Rg" w:hAnsi="Gnuolane Rg"/>
          <w:sz w:val="24"/>
          <w:szCs w:val="28"/>
        </w:rPr>
      </w:pPr>
      <w:r w:rsidRPr="006C2350">
        <w:rPr>
          <w:rFonts w:ascii="Gnuolane Rg" w:hAnsi="Gnuolane Rg"/>
          <w:sz w:val="24"/>
          <w:szCs w:val="28"/>
        </w:rPr>
        <w:t>Purchases of software and equipment such as computers, digital cameras, DVD players, display cases, etc.</w:t>
      </w:r>
    </w:p>
    <w:p w:rsidR="003526C5" w:rsidRPr="006C2350" w:rsidRDefault="003526C5" w:rsidP="003526C5">
      <w:pPr>
        <w:pStyle w:val="ListParagraph"/>
        <w:numPr>
          <w:ilvl w:val="0"/>
          <w:numId w:val="3"/>
        </w:numPr>
        <w:rPr>
          <w:rFonts w:ascii="Gnuolane Rg" w:hAnsi="Gnuolane Rg"/>
          <w:sz w:val="24"/>
          <w:szCs w:val="28"/>
        </w:rPr>
      </w:pPr>
      <w:r w:rsidRPr="006C2350">
        <w:rPr>
          <w:rFonts w:ascii="Gnuolane Rg" w:hAnsi="Gnuolane Rg"/>
          <w:sz w:val="24"/>
          <w:szCs w:val="28"/>
        </w:rPr>
        <w:t>Continuation of “soft money” projects, including continuation of projects previously funded through learning grants</w:t>
      </w:r>
    </w:p>
    <w:p w:rsidR="003526C5" w:rsidRPr="006C2350" w:rsidRDefault="003526C5" w:rsidP="003526C5">
      <w:pPr>
        <w:pStyle w:val="ListParagraph"/>
        <w:numPr>
          <w:ilvl w:val="0"/>
          <w:numId w:val="3"/>
        </w:numPr>
        <w:rPr>
          <w:rFonts w:ascii="Gnuolane Rg" w:hAnsi="Gnuolane Rg"/>
          <w:sz w:val="24"/>
          <w:szCs w:val="28"/>
        </w:rPr>
      </w:pPr>
      <w:r w:rsidRPr="006C2350">
        <w:rPr>
          <w:rFonts w:ascii="Gnuolane Rg" w:hAnsi="Gnuolane Rg"/>
          <w:sz w:val="24"/>
          <w:szCs w:val="28"/>
        </w:rPr>
        <w:t>Routine responsibilities of the faculty, college, or center submitting the proposal</w:t>
      </w:r>
    </w:p>
    <w:p w:rsidR="003526C5" w:rsidRPr="00595A8E" w:rsidRDefault="003526C5" w:rsidP="003526C5">
      <w:pPr>
        <w:rPr>
          <w:rFonts w:ascii="Gnuolane Rg" w:hAnsi="Gnuolane Rg"/>
          <w:sz w:val="28"/>
          <w:szCs w:val="28"/>
        </w:rPr>
      </w:pPr>
      <w:r w:rsidRPr="00595A8E">
        <w:rPr>
          <w:rFonts w:ascii="Gnuolane Rg" w:hAnsi="Gnuolane Rg"/>
          <w:sz w:val="28"/>
          <w:szCs w:val="28"/>
        </w:rPr>
        <w:t>How Much Money is Available for each Learning Grant?</w:t>
      </w:r>
    </w:p>
    <w:p w:rsidR="003526C5" w:rsidRPr="006C2350" w:rsidRDefault="003526C5" w:rsidP="003526C5">
      <w:pPr>
        <w:rPr>
          <w:rFonts w:ascii="Gnuolane Rg" w:hAnsi="Gnuolane Rg"/>
          <w:sz w:val="24"/>
          <w:szCs w:val="28"/>
        </w:rPr>
      </w:pPr>
      <w:r w:rsidRPr="006C2350">
        <w:rPr>
          <w:rFonts w:ascii="Gnuolane Rg" w:hAnsi="Gnuolane Rg"/>
          <w:sz w:val="24"/>
          <w:szCs w:val="28"/>
        </w:rPr>
        <w:t>Allocations up to $</w:t>
      </w:r>
      <w:r w:rsidR="00C80D3F">
        <w:rPr>
          <w:rFonts w:ascii="Gnuolane Rg" w:hAnsi="Gnuolane Rg"/>
          <w:sz w:val="24"/>
          <w:szCs w:val="28"/>
        </w:rPr>
        <w:t>700</w:t>
      </w:r>
      <w:r w:rsidRPr="006C2350">
        <w:rPr>
          <w:rFonts w:ascii="Gnuolane Rg" w:hAnsi="Gnuolane Rg"/>
          <w:sz w:val="24"/>
          <w:szCs w:val="28"/>
        </w:rPr>
        <w:t xml:space="preserve"> per project depending on project goals; types of activities and events proposed; resources required; degree of involvement of faculty, students, and administrators; and potential benefits to students. All expenditures must be made by April </w:t>
      </w:r>
      <w:r w:rsidR="00595A8E">
        <w:rPr>
          <w:rFonts w:ascii="Gnuolane Rg" w:hAnsi="Gnuolane Rg"/>
          <w:sz w:val="24"/>
          <w:szCs w:val="28"/>
        </w:rPr>
        <w:t>2</w:t>
      </w:r>
      <w:r w:rsidR="00C80D3F">
        <w:rPr>
          <w:rFonts w:ascii="Gnuolane Rg" w:hAnsi="Gnuolane Rg"/>
          <w:sz w:val="24"/>
          <w:szCs w:val="28"/>
        </w:rPr>
        <w:t>8</w:t>
      </w:r>
      <w:r w:rsidRPr="006C2350">
        <w:rPr>
          <w:rFonts w:ascii="Gnuolane Rg" w:hAnsi="Gnuolane Rg"/>
          <w:sz w:val="24"/>
          <w:szCs w:val="28"/>
        </w:rPr>
        <w:t>, 201</w:t>
      </w:r>
      <w:r w:rsidR="00C80D3F">
        <w:rPr>
          <w:rFonts w:ascii="Gnuolane Rg" w:hAnsi="Gnuolane Rg"/>
          <w:sz w:val="24"/>
          <w:szCs w:val="28"/>
        </w:rPr>
        <w:t>7</w:t>
      </w:r>
      <w:r w:rsidRPr="006C2350">
        <w:rPr>
          <w:rFonts w:ascii="Gnuolane Rg" w:hAnsi="Gnuolane Rg"/>
          <w:sz w:val="24"/>
          <w:szCs w:val="28"/>
        </w:rPr>
        <w:t xml:space="preserve">. </w:t>
      </w:r>
    </w:p>
    <w:p w:rsidR="003526C5" w:rsidRDefault="003526C5" w:rsidP="003526C5">
      <w:pPr>
        <w:rPr>
          <w:rFonts w:ascii="Gnuolane Rg" w:hAnsi="Gnuolane Rg"/>
          <w:b/>
          <w:sz w:val="32"/>
          <w:szCs w:val="28"/>
        </w:rPr>
      </w:pPr>
      <w:r>
        <w:rPr>
          <w:rFonts w:ascii="Gnuolane Rg" w:hAnsi="Gnuolane Rg"/>
          <w:b/>
          <w:sz w:val="32"/>
          <w:szCs w:val="28"/>
        </w:rPr>
        <w:br w:type="page"/>
      </w:r>
    </w:p>
    <w:p w:rsidR="003526C5" w:rsidRPr="008F1981" w:rsidRDefault="003526C5" w:rsidP="003526C5">
      <w:pPr>
        <w:rPr>
          <w:rFonts w:ascii="Gnuolane Rg" w:hAnsi="Gnuolane Rg"/>
          <w:sz w:val="28"/>
          <w:szCs w:val="28"/>
        </w:rPr>
      </w:pPr>
      <w:r w:rsidRPr="008F1981">
        <w:rPr>
          <w:rFonts w:ascii="Gnuolane Rg" w:hAnsi="Gnuolane Rg"/>
          <w:sz w:val="28"/>
          <w:szCs w:val="28"/>
        </w:rPr>
        <w:lastRenderedPageBreak/>
        <w:t>What Needs to be Included in the Application?</w:t>
      </w:r>
    </w:p>
    <w:p w:rsidR="003526C5" w:rsidRPr="008F1981" w:rsidRDefault="003526C5" w:rsidP="003526C5">
      <w:pPr>
        <w:rPr>
          <w:rFonts w:ascii="Gnuolane Rg" w:hAnsi="Gnuolane Rg"/>
          <w:sz w:val="24"/>
          <w:szCs w:val="28"/>
        </w:rPr>
      </w:pPr>
      <w:r w:rsidRPr="008F1981">
        <w:rPr>
          <w:rFonts w:ascii="Gnuolane Rg" w:hAnsi="Gnuolane Rg"/>
          <w:sz w:val="24"/>
          <w:szCs w:val="28"/>
        </w:rPr>
        <w:t>The 201</w:t>
      </w:r>
      <w:r w:rsidR="00C80D3F">
        <w:rPr>
          <w:rFonts w:ascii="Gnuolane Rg" w:hAnsi="Gnuolane Rg"/>
          <w:sz w:val="24"/>
          <w:szCs w:val="28"/>
        </w:rPr>
        <w:t>6</w:t>
      </w:r>
      <w:r w:rsidRPr="008F1981">
        <w:rPr>
          <w:rFonts w:ascii="Gnuolane Rg" w:hAnsi="Gnuolane Rg"/>
          <w:sz w:val="24"/>
          <w:szCs w:val="28"/>
        </w:rPr>
        <w:t>-201</w:t>
      </w:r>
      <w:r w:rsidR="00C80D3F">
        <w:rPr>
          <w:rFonts w:ascii="Gnuolane Rg" w:hAnsi="Gnuolane Rg"/>
          <w:sz w:val="24"/>
          <w:szCs w:val="28"/>
        </w:rPr>
        <w:t>7</w:t>
      </w:r>
      <w:r w:rsidRPr="008F1981">
        <w:rPr>
          <w:rFonts w:ascii="Gnuolane Rg" w:hAnsi="Gnuolane Rg"/>
          <w:sz w:val="24"/>
          <w:szCs w:val="28"/>
        </w:rPr>
        <w:t xml:space="preserve"> Center for Teaching and Learning Grant Application document will request the following information:</w:t>
      </w:r>
    </w:p>
    <w:p w:rsidR="003526C5" w:rsidRPr="008F1981" w:rsidRDefault="003526C5" w:rsidP="003526C5">
      <w:pPr>
        <w:pStyle w:val="ListParagraph"/>
        <w:numPr>
          <w:ilvl w:val="0"/>
          <w:numId w:val="4"/>
        </w:numPr>
        <w:rPr>
          <w:rFonts w:ascii="Gnuolane Rg" w:hAnsi="Gnuolane Rg"/>
          <w:sz w:val="24"/>
          <w:szCs w:val="28"/>
        </w:rPr>
      </w:pPr>
      <w:r w:rsidRPr="008F1981">
        <w:rPr>
          <w:rFonts w:ascii="Gnuolane Rg" w:hAnsi="Gnuolane Rg"/>
          <w:sz w:val="24"/>
          <w:szCs w:val="28"/>
        </w:rPr>
        <w:t>Proposal Title</w:t>
      </w:r>
    </w:p>
    <w:p w:rsidR="003526C5" w:rsidRPr="008F1981" w:rsidRDefault="003526C5" w:rsidP="003526C5">
      <w:pPr>
        <w:pStyle w:val="ListParagraph"/>
        <w:numPr>
          <w:ilvl w:val="0"/>
          <w:numId w:val="4"/>
        </w:numPr>
        <w:rPr>
          <w:rFonts w:ascii="Gnuolane Rg" w:hAnsi="Gnuolane Rg"/>
          <w:sz w:val="24"/>
          <w:szCs w:val="28"/>
        </w:rPr>
      </w:pPr>
      <w:r w:rsidRPr="008F1981">
        <w:rPr>
          <w:rFonts w:ascii="Gnuolane Rg" w:hAnsi="Gnuolane Rg"/>
          <w:sz w:val="24"/>
          <w:szCs w:val="28"/>
        </w:rPr>
        <w:t>Name &amp; Title of Project Coordinator</w:t>
      </w:r>
    </w:p>
    <w:p w:rsidR="003526C5" w:rsidRPr="008F1981" w:rsidRDefault="003526C5" w:rsidP="003526C5">
      <w:pPr>
        <w:pStyle w:val="ListParagraph"/>
        <w:numPr>
          <w:ilvl w:val="0"/>
          <w:numId w:val="4"/>
        </w:numPr>
        <w:rPr>
          <w:rFonts w:ascii="Gnuolane Rg" w:hAnsi="Gnuolane Rg"/>
          <w:sz w:val="24"/>
          <w:szCs w:val="28"/>
        </w:rPr>
      </w:pPr>
      <w:r w:rsidRPr="008F1981">
        <w:rPr>
          <w:rFonts w:ascii="Gnuolane Rg" w:hAnsi="Gnuolane Rg"/>
          <w:sz w:val="24"/>
          <w:szCs w:val="28"/>
        </w:rPr>
        <w:t>Others Involved in Project</w:t>
      </w:r>
    </w:p>
    <w:p w:rsidR="003526C5" w:rsidRPr="008F1981" w:rsidRDefault="003526C5" w:rsidP="003526C5">
      <w:pPr>
        <w:pStyle w:val="ListParagraph"/>
        <w:numPr>
          <w:ilvl w:val="0"/>
          <w:numId w:val="4"/>
        </w:numPr>
        <w:rPr>
          <w:rFonts w:ascii="Gnuolane Rg" w:hAnsi="Gnuolane Rg"/>
          <w:sz w:val="24"/>
          <w:szCs w:val="28"/>
        </w:rPr>
      </w:pPr>
      <w:r w:rsidRPr="008F1981">
        <w:rPr>
          <w:rFonts w:ascii="Gnuolane Rg" w:hAnsi="Gnuolane Rg"/>
          <w:sz w:val="24"/>
          <w:szCs w:val="28"/>
        </w:rPr>
        <w:t>Signatures of Department Chair and Dean</w:t>
      </w:r>
    </w:p>
    <w:p w:rsidR="003526C5" w:rsidRPr="008F1981" w:rsidRDefault="003526C5" w:rsidP="003526C5">
      <w:pPr>
        <w:pStyle w:val="ListParagraph"/>
        <w:numPr>
          <w:ilvl w:val="0"/>
          <w:numId w:val="4"/>
        </w:numPr>
        <w:rPr>
          <w:rFonts w:ascii="Gnuolane Rg" w:hAnsi="Gnuolane Rg"/>
          <w:sz w:val="24"/>
          <w:szCs w:val="28"/>
        </w:rPr>
      </w:pPr>
      <w:r w:rsidRPr="008F1981">
        <w:rPr>
          <w:rFonts w:ascii="Gnuolane Rg" w:hAnsi="Gnuolane Rg"/>
          <w:sz w:val="24"/>
          <w:szCs w:val="28"/>
        </w:rPr>
        <w:t xml:space="preserve">Project Summary </w:t>
      </w:r>
    </w:p>
    <w:p w:rsidR="003526C5" w:rsidRPr="008F1981" w:rsidRDefault="003526C5" w:rsidP="003526C5">
      <w:pPr>
        <w:pStyle w:val="ListParagraph"/>
        <w:numPr>
          <w:ilvl w:val="0"/>
          <w:numId w:val="4"/>
        </w:numPr>
        <w:rPr>
          <w:rFonts w:ascii="Gnuolane Rg" w:hAnsi="Gnuolane Rg"/>
          <w:sz w:val="24"/>
          <w:szCs w:val="28"/>
        </w:rPr>
      </w:pPr>
      <w:r w:rsidRPr="008F1981">
        <w:rPr>
          <w:rFonts w:ascii="Gnuolane Rg" w:hAnsi="Gnuolane Rg"/>
          <w:sz w:val="24"/>
          <w:szCs w:val="28"/>
        </w:rPr>
        <w:t>Project Justification</w:t>
      </w:r>
    </w:p>
    <w:p w:rsidR="003526C5" w:rsidRPr="008F1981" w:rsidRDefault="003526C5" w:rsidP="003526C5">
      <w:pPr>
        <w:pStyle w:val="ListParagraph"/>
        <w:numPr>
          <w:ilvl w:val="0"/>
          <w:numId w:val="4"/>
        </w:numPr>
        <w:rPr>
          <w:rFonts w:ascii="Gnuolane Rg" w:hAnsi="Gnuolane Rg"/>
          <w:sz w:val="24"/>
          <w:szCs w:val="28"/>
        </w:rPr>
      </w:pPr>
      <w:r w:rsidRPr="008F1981">
        <w:rPr>
          <w:rFonts w:ascii="Gnuolane Rg" w:hAnsi="Gnuolane Rg"/>
          <w:sz w:val="24"/>
          <w:szCs w:val="28"/>
        </w:rPr>
        <w:t>Expected Learning Outcomes and Benefits for Students</w:t>
      </w:r>
    </w:p>
    <w:p w:rsidR="003526C5" w:rsidRPr="008F1981" w:rsidRDefault="003526C5" w:rsidP="003526C5">
      <w:pPr>
        <w:pStyle w:val="ListParagraph"/>
        <w:numPr>
          <w:ilvl w:val="0"/>
          <w:numId w:val="4"/>
        </w:numPr>
        <w:rPr>
          <w:rFonts w:ascii="Gnuolane Rg" w:hAnsi="Gnuolane Rg"/>
          <w:sz w:val="24"/>
          <w:szCs w:val="28"/>
        </w:rPr>
      </w:pPr>
      <w:r w:rsidRPr="008F1981">
        <w:rPr>
          <w:rFonts w:ascii="Gnuolane Rg" w:hAnsi="Gnuolane Rg"/>
          <w:sz w:val="24"/>
          <w:szCs w:val="28"/>
        </w:rPr>
        <w:t>Budget</w:t>
      </w:r>
    </w:p>
    <w:p w:rsidR="003526C5" w:rsidRPr="008F1981" w:rsidRDefault="003526C5" w:rsidP="003526C5">
      <w:pPr>
        <w:rPr>
          <w:rFonts w:ascii="Gnuolane Rg" w:hAnsi="Gnuolane Rg"/>
          <w:sz w:val="28"/>
          <w:szCs w:val="28"/>
        </w:rPr>
      </w:pPr>
      <w:r w:rsidRPr="008F1981">
        <w:rPr>
          <w:rFonts w:ascii="Gnuolane Rg" w:hAnsi="Gnuolane Rg"/>
          <w:sz w:val="28"/>
          <w:szCs w:val="28"/>
        </w:rPr>
        <w:t>How Do I Submit My Grant Application?</w:t>
      </w:r>
    </w:p>
    <w:p w:rsidR="003526C5" w:rsidRPr="008F1981" w:rsidRDefault="003526C5" w:rsidP="003526C5">
      <w:pPr>
        <w:rPr>
          <w:rFonts w:ascii="Gnuolane Rg" w:hAnsi="Gnuolane Rg"/>
          <w:sz w:val="24"/>
          <w:szCs w:val="28"/>
        </w:rPr>
      </w:pPr>
      <w:r w:rsidRPr="008F1981">
        <w:rPr>
          <w:rFonts w:ascii="Gnuolane Rg" w:hAnsi="Gnuolane Rg"/>
          <w:sz w:val="24"/>
          <w:szCs w:val="28"/>
        </w:rPr>
        <w:t>Please submit your completed application to Emily Hare in the CCCC Foundation. You will receive a grant application receipt confirmation by email.</w:t>
      </w:r>
    </w:p>
    <w:p w:rsidR="003526C5" w:rsidRPr="008F1981" w:rsidRDefault="003526C5" w:rsidP="003526C5">
      <w:pPr>
        <w:rPr>
          <w:rFonts w:ascii="Gnuolane Rg" w:hAnsi="Gnuolane Rg"/>
          <w:sz w:val="28"/>
          <w:szCs w:val="28"/>
        </w:rPr>
      </w:pPr>
      <w:r w:rsidRPr="008F1981">
        <w:rPr>
          <w:rFonts w:ascii="Gnuolane Rg" w:hAnsi="Gnuolane Rg"/>
          <w:sz w:val="28"/>
          <w:szCs w:val="28"/>
        </w:rPr>
        <w:t>Who Will Review my Learning Grant Application?</w:t>
      </w:r>
    </w:p>
    <w:p w:rsidR="003526C5" w:rsidRPr="008F1981" w:rsidRDefault="003526C5" w:rsidP="003526C5">
      <w:pPr>
        <w:rPr>
          <w:rFonts w:ascii="Gnuolane Rg" w:hAnsi="Gnuolane Rg"/>
          <w:sz w:val="24"/>
          <w:szCs w:val="28"/>
        </w:rPr>
      </w:pPr>
      <w:r w:rsidRPr="008F1981">
        <w:rPr>
          <w:rFonts w:ascii="Gnuolane Rg" w:hAnsi="Gnuolane Rg"/>
          <w:sz w:val="24"/>
          <w:szCs w:val="28"/>
        </w:rPr>
        <w:t>Your application will be reviewed by the Learning Grant selection team.</w:t>
      </w:r>
    </w:p>
    <w:p w:rsidR="003526C5" w:rsidRPr="008F1981" w:rsidRDefault="003526C5" w:rsidP="003526C5">
      <w:pPr>
        <w:rPr>
          <w:rFonts w:ascii="Gnuolane Rg" w:hAnsi="Gnuolane Rg"/>
          <w:sz w:val="28"/>
          <w:szCs w:val="28"/>
        </w:rPr>
      </w:pPr>
      <w:r w:rsidRPr="008F1981">
        <w:rPr>
          <w:rFonts w:ascii="Gnuolane Rg" w:hAnsi="Gnuolane Rg"/>
          <w:sz w:val="28"/>
          <w:szCs w:val="28"/>
        </w:rPr>
        <w:t>What are the Criteria for Selection?</w:t>
      </w:r>
    </w:p>
    <w:p w:rsidR="003526C5" w:rsidRPr="008F1981" w:rsidRDefault="003526C5" w:rsidP="003526C5">
      <w:pPr>
        <w:rPr>
          <w:rFonts w:ascii="Gnuolane Rg" w:hAnsi="Gnuolane Rg"/>
          <w:sz w:val="24"/>
          <w:szCs w:val="28"/>
        </w:rPr>
      </w:pPr>
      <w:r w:rsidRPr="008F1981">
        <w:rPr>
          <w:rFonts w:ascii="Gnuolane Rg" w:hAnsi="Gnuolane Rg"/>
          <w:sz w:val="24"/>
          <w:szCs w:val="28"/>
        </w:rPr>
        <w:t>The Learning Grant selection team will evaluate and select the proposals that are funded. The criteria for selection include:</w:t>
      </w:r>
    </w:p>
    <w:p w:rsidR="003526C5" w:rsidRPr="008F1981" w:rsidRDefault="003526C5" w:rsidP="003526C5">
      <w:pPr>
        <w:pStyle w:val="ListParagraph"/>
        <w:numPr>
          <w:ilvl w:val="0"/>
          <w:numId w:val="5"/>
        </w:numPr>
        <w:rPr>
          <w:rFonts w:ascii="Gnuolane Rg" w:hAnsi="Gnuolane Rg"/>
          <w:sz w:val="24"/>
          <w:szCs w:val="28"/>
        </w:rPr>
      </w:pPr>
      <w:r w:rsidRPr="008F1981">
        <w:rPr>
          <w:rFonts w:ascii="Gnuolane Rg" w:hAnsi="Gnuolane Rg"/>
          <w:sz w:val="24"/>
          <w:szCs w:val="28"/>
        </w:rPr>
        <w:t>Projects that have the potential for significant impact on student learning and development in the classroom</w:t>
      </w:r>
    </w:p>
    <w:p w:rsidR="003526C5" w:rsidRPr="008F1981" w:rsidRDefault="003526C5" w:rsidP="003526C5">
      <w:pPr>
        <w:pStyle w:val="ListParagraph"/>
        <w:numPr>
          <w:ilvl w:val="0"/>
          <w:numId w:val="5"/>
        </w:numPr>
        <w:rPr>
          <w:rFonts w:ascii="Gnuolane Rg" w:eastAsia="Times New Roman" w:hAnsi="Gnuolane Rg" w:cs="Times New Roman"/>
          <w:bCs/>
          <w:sz w:val="24"/>
          <w:szCs w:val="28"/>
        </w:rPr>
      </w:pPr>
      <w:r w:rsidRPr="008F1981">
        <w:rPr>
          <w:rFonts w:ascii="Gnuolane Rg" w:hAnsi="Gnuolane Rg"/>
          <w:sz w:val="24"/>
          <w:szCs w:val="28"/>
        </w:rPr>
        <w:t xml:space="preserve">Projects designed to </w:t>
      </w:r>
      <w:r w:rsidRPr="008F1981">
        <w:rPr>
          <w:rFonts w:ascii="Gnuolane Rg" w:eastAsia="Times New Roman" w:hAnsi="Gnuolane Rg" w:cs="Times New Roman"/>
          <w:bCs/>
          <w:sz w:val="24"/>
          <w:szCs w:val="28"/>
        </w:rPr>
        <w:t>promote student success and further innovation in teaching and learning</w:t>
      </w:r>
    </w:p>
    <w:p w:rsidR="003526C5" w:rsidRPr="008F1981" w:rsidRDefault="003526C5" w:rsidP="003526C5">
      <w:pPr>
        <w:pStyle w:val="ListParagraph"/>
        <w:numPr>
          <w:ilvl w:val="0"/>
          <w:numId w:val="5"/>
        </w:numPr>
        <w:rPr>
          <w:rFonts w:ascii="Gnuolane Rg" w:hAnsi="Gnuolane Rg"/>
          <w:sz w:val="24"/>
          <w:szCs w:val="28"/>
        </w:rPr>
      </w:pPr>
      <w:r w:rsidRPr="008F1981">
        <w:rPr>
          <w:rFonts w:ascii="Gnuolane Rg" w:hAnsi="Gnuolane Rg"/>
          <w:sz w:val="24"/>
          <w:szCs w:val="28"/>
        </w:rPr>
        <w:t>The number of students, classes, and programs influenced by the project</w:t>
      </w:r>
    </w:p>
    <w:p w:rsidR="003526C5" w:rsidRPr="008F1981" w:rsidRDefault="003526C5" w:rsidP="003526C5">
      <w:pPr>
        <w:rPr>
          <w:rFonts w:ascii="Gnuolane Rg" w:hAnsi="Gnuolane Rg"/>
          <w:sz w:val="28"/>
          <w:szCs w:val="28"/>
        </w:rPr>
      </w:pPr>
      <w:r w:rsidRPr="008F1981">
        <w:rPr>
          <w:rFonts w:ascii="Gnuolane Rg" w:hAnsi="Gnuolane Rg"/>
          <w:sz w:val="28"/>
          <w:szCs w:val="28"/>
        </w:rPr>
        <w:t>When Will I Be Notified?</w:t>
      </w:r>
    </w:p>
    <w:p w:rsidR="003526C5" w:rsidRPr="008F1981" w:rsidRDefault="003526C5" w:rsidP="003526C5">
      <w:pPr>
        <w:rPr>
          <w:rFonts w:ascii="Gnuolane Rg" w:hAnsi="Gnuolane Rg"/>
          <w:sz w:val="24"/>
          <w:szCs w:val="28"/>
        </w:rPr>
      </w:pPr>
      <w:r w:rsidRPr="008F1981">
        <w:rPr>
          <w:rFonts w:ascii="Gnuolane Rg" w:hAnsi="Gnuolane Rg"/>
          <w:sz w:val="24"/>
          <w:szCs w:val="28"/>
        </w:rPr>
        <w:t xml:space="preserve">The winners of the learning grant will be </w:t>
      </w:r>
      <w:r w:rsidR="00C80D3F">
        <w:rPr>
          <w:rFonts w:ascii="Gnuolane Rg" w:hAnsi="Gnuolane Rg"/>
          <w:sz w:val="24"/>
          <w:szCs w:val="28"/>
        </w:rPr>
        <w:t>notified via email</w:t>
      </w:r>
      <w:r w:rsidRPr="008F1981">
        <w:rPr>
          <w:rFonts w:ascii="Gnuolane Rg" w:hAnsi="Gnuolane Rg"/>
          <w:sz w:val="24"/>
          <w:szCs w:val="28"/>
        </w:rPr>
        <w:t>. Grant winners will be asked to provide a Faculty Roundtable to share experiences with other CCCC staff and faculty. Completed activities/projects must be evaluated based on how learning improved. A Project/Activity Evaluation form is attached.</w:t>
      </w:r>
    </w:p>
    <w:p w:rsidR="003526C5" w:rsidRDefault="003526C5">
      <w:r>
        <w:br w:type="page"/>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932"/>
      </w:tblGrid>
      <w:tr w:rsidR="003526C5" w:rsidTr="00BE0931">
        <w:tc>
          <w:tcPr>
            <w:tcW w:w="1806" w:type="dxa"/>
          </w:tcPr>
          <w:p w:rsidR="003526C5" w:rsidRDefault="003526C5" w:rsidP="00BE0931">
            <w:pPr>
              <w:jc w:val="center"/>
              <w:rPr>
                <w:rFonts w:ascii="Gnuolane Rg" w:eastAsia="Times New Roman" w:hAnsi="Gnuolane Rg" w:cs="Times New Roman"/>
                <w:b/>
                <w:bCs/>
                <w:sz w:val="56"/>
                <w:szCs w:val="28"/>
              </w:rPr>
            </w:pPr>
            <w:r>
              <w:rPr>
                <w:rFonts w:ascii="Gnuolane Rg" w:eastAsia="Times New Roman" w:hAnsi="Gnuolane Rg" w:cs="Times New Roman"/>
                <w:b/>
                <w:bCs/>
                <w:noProof/>
                <w:sz w:val="56"/>
                <w:szCs w:val="28"/>
              </w:rPr>
              <w:lastRenderedPageBreak/>
              <w:drawing>
                <wp:inline distT="0" distB="0" distL="0" distR="0" wp14:anchorId="7DE7BF0A" wp14:editId="3E98D4E6">
                  <wp:extent cx="1010159"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Colors_Center-for-Teaching-&amp;-Learn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2320" cy="1317262"/>
                          </a:xfrm>
                          <a:prstGeom prst="rect">
                            <a:avLst/>
                          </a:prstGeom>
                        </pic:spPr>
                      </pic:pic>
                    </a:graphicData>
                  </a:graphic>
                </wp:inline>
              </w:drawing>
            </w:r>
          </w:p>
        </w:tc>
        <w:tc>
          <w:tcPr>
            <w:tcW w:w="7932" w:type="dxa"/>
            <w:vAlign w:val="center"/>
          </w:tcPr>
          <w:p w:rsidR="003526C5" w:rsidRDefault="008F1981" w:rsidP="00C80D3F">
            <w:pPr>
              <w:jc w:val="center"/>
              <w:rPr>
                <w:rFonts w:ascii="Gnuolane Rg" w:eastAsia="Times New Roman" w:hAnsi="Gnuolane Rg" w:cs="Times New Roman"/>
                <w:b/>
                <w:bCs/>
                <w:sz w:val="56"/>
                <w:szCs w:val="28"/>
              </w:rPr>
            </w:pPr>
            <w:r>
              <w:rPr>
                <w:rFonts w:ascii="Gnuolane Rg" w:eastAsia="Times New Roman" w:hAnsi="Gnuolane Rg" w:cs="Times New Roman"/>
                <w:b/>
                <w:bCs/>
                <w:sz w:val="56"/>
                <w:szCs w:val="28"/>
              </w:rPr>
              <w:t>201</w:t>
            </w:r>
            <w:r w:rsidR="00C80D3F">
              <w:rPr>
                <w:rFonts w:ascii="Gnuolane Rg" w:eastAsia="Times New Roman" w:hAnsi="Gnuolane Rg" w:cs="Times New Roman"/>
                <w:b/>
                <w:bCs/>
                <w:sz w:val="56"/>
                <w:szCs w:val="28"/>
              </w:rPr>
              <w:t>6</w:t>
            </w:r>
            <w:r w:rsidR="003526C5">
              <w:rPr>
                <w:rFonts w:ascii="Gnuolane Rg" w:eastAsia="Times New Roman" w:hAnsi="Gnuolane Rg" w:cs="Times New Roman"/>
                <w:b/>
                <w:bCs/>
                <w:sz w:val="56"/>
                <w:szCs w:val="28"/>
              </w:rPr>
              <w:t>-201</w:t>
            </w:r>
            <w:r w:rsidR="00C80D3F">
              <w:rPr>
                <w:rFonts w:ascii="Gnuolane Rg" w:eastAsia="Times New Roman" w:hAnsi="Gnuolane Rg" w:cs="Times New Roman"/>
                <w:b/>
                <w:bCs/>
                <w:sz w:val="56"/>
                <w:szCs w:val="28"/>
              </w:rPr>
              <w:t>7</w:t>
            </w:r>
            <w:r w:rsidR="003526C5">
              <w:rPr>
                <w:rFonts w:ascii="Gnuolane Rg" w:eastAsia="Times New Roman" w:hAnsi="Gnuolane Rg" w:cs="Times New Roman"/>
                <w:b/>
                <w:bCs/>
                <w:sz w:val="56"/>
                <w:szCs w:val="28"/>
              </w:rPr>
              <w:t xml:space="preserve"> </w:t>
            </w:r>
            <w:r w:rsidR="003526C5" w:rsidRPr="00927BC5">
              <w:rPr>
                <w:rFonts w:ascii="Gnuolane Rg" w:eastAsia="Times New Roman" w:hAnsi="Gnuolane Rg" w:cs="Times New Roman"/>
                <w:b/>
                <w:bCs/>
                <w:sz w:val="56"/>
                <w:szCs w:val="28"/>
              </w:rPr>
              <w:t>Center for Teaching and Learning Grant</w:t>
            </w:r>
            <w:r w:rsidR="003526C5">
              <w:rPr>
                <w:rFonts w:ascii="Gnuolane Rg" w:eastAsia="Times New Roman" w:hAnsi="Gnuolane Rg" w:cs="Times New Roman"/>
                <w:b/>
                <w:bCs/>
                <w:sz w:val="56"/>
                <w:szCs w:val="28"/>
              </w:rPr>
              <w:t>s Application</w:t>
            </w:r>
          </w:p>
        </w:tc>
      </w:tr>
    </w:tbl>
    <w:p w:rsidR="003526C5" w:rsidRDefault="003526C5" w:rsidP="003526C5"/>
    <w:p w:rsidR="003526C5" w:rsidRDefault="003526C5" w:rsidP="003526C5">
      <w:pPr>
        <w:rPr>
          <w:rFonts w:ascii="Gnuolane Rg" w:hAnsi="Gnuolane Rg"/>
          <w:sz w:val="28"/>
          <w:szCs w:val="28"/>
        </w:rPr>
      </w:pPr>
      <w:r>
        <w:rPr>
          <w:rFonts w:ascii="Gnuolane Rg" w:hAnsi="Gnuolane Rg"/>
          <w:sz w:val="28"/>
          <w:szCs w:val="28"/>
        </w:rPr>
        <w:t>Proposal Title:</w:t>
      </w:r>
    </w:p>
    <w:p w:rsidR="003526C5" w:rsidRDefault="003526C5" w:rsidP="003526C5">
      <w:pPr>
        <w:rPr>
          <w:rFonts w:ascii="Gnuolane Rg" w:hAnsi="Gnuolane Rg"/>
          <w:sz w:val="28"/>
          <w:szCs w:val="28"/>
        </w:rPr>
      </w:pPr>
      <w:r>
        <w:rPr>
          <w:rFonts w:ascii="Gnuolane Rg" w:hAnsi="Gnuolane Rg"/>
          <w:sz w:val="28"/>
          <w:szCs w:val="28"/>
        </w:rPr>
        <w:t>Name of Project Coordinator:</w:t>
      </w:r>
    </w:p>
    <w:p w:rsidR="003526C5" w:rsidRDefault="003526C5" w:rsidP="003526C5">
      <w:pPr>
        <w:rPr>
          <w:rFonts w:ascii="Gnuolane Rg" w:hAnsi="Gnuolane Rg"/>
          <w:sz w:val="28"/>
          <w:szCs w:val="28"/>
        </w:rPr>
      </w:pPr>
      <w:r>
        <w:rPr>
          <w:rFonts w:ascii="Gnuolane Rg" w:hAnsi="Gnuolane Rg"/>
          <w:sz w:val="28"/>
          <w:szCs w:val="28"/>
        </w:rPr>
        <w:t>Title of Coordinator:</w:t>
      </w:r>
    </w:p>
    <w:p w:rsidR="003526C5" w:rsidRDefault="003526C5" w:rsidP="003526C5">
      <w:pPr>
        <w:rPr>
          <w:rFonts w:ascii="Gnuolane Rg" w:hAnsi="Gnuolane Rg"/>
          <w:sz w:val="28"/>
          <w:szCs w:val="28"/>
        </w:rPr>
      </w:pPr>
      <w:r>
        <w:rPr>
          <w:rFonts w:ascii="Gnuolane Rg" w:hAnsi="Gnuolane Rg"/>
          <w:sz w:val="28"/>
          <w:szCs w:val="28"/>
        </w:rPr>
        <w:t>Others Involved in the Project:</w:t>
      </w:r>
    </w:p>
    <w:p w:rsidR="003526C5" w:rsidRDefault="003526C5" w:rsidP="003526C5">
      <w:pPr>
        <w:rPr>
          <w:rFonts w:ascii="Gnuolane Rg" w:hAnsi="Gnuolane Rg"/>
          <w:sz w:val="28"/>
          <w:szCs w:val="28"/>
        </w:rPr>
      </w:pPr>
      <w:r>
        <w:rPr>
          <w:rFonts w:ascii="Gnuolane Rg" w:hAnsi="Gnuolane Rg"/>
          <w:sz w:val="28"/>
          <w:szCs w:val="28"/>
        </w:rPr>
        <w:t>Coordinator’s Department:</w:t>
      </w:r>
    </w:p>
    <w:p w:rsidR="003526C5" w:rsidRDefault="003526C5" w:rsidP="003526C5">
      <w:pPr>
        <w:rPr>
          <w:rFonts w:ascii="Gnuolane Rg" w:hAnsi="Gnuolane Rg"/>
          <w:sz w:val="28"/>
          <w:szCs w:val="28"/>
        </w:rPr>
      </w:pPr>
      <w:r>
        <w:rPr>
          <w:rFonts w:ascii="Gnuolane Rg" w:hAnsi="Gnuolane Rg"/>
          <w:sz w:val="28"/>
          <w:szCs w:val="28"/>
        </w:rPr>
        <w:t>Date Submitted:</w:t>
      </w:r>
    </w:p>
    <w:p w:rsidR="003526C5" w:rsidRPr="00F6295B" w:rsidRDefault="003526C5" w:rsidP="003526C5">
      <w:pPr>
        <w:rPr>
          <w:rFonts w:ascii="Gnuolane Rg" w:hAnsi="Gnuolane Rg"/>
          <w:i/>
          <w:sz w:val="28"/>
          <w:szCs w:val="28"/>
        </w:rPr>
      </w:pPr>
      <w:r>
        <w:rPr>
          <w:rFonts w:ascii="Gnuolane Rg" w:hAnsi="Gnuolane Rg"/>
          <w:b/>
          <w:sz w:val="28"/>
          <w:szCs w:val="28"/>
        </w:rPr>
        <w:br/>
      </w:r>
      <w:r w:rsidRPr="00F6295B">
        <w:rPr>
          <w:rFonts w:ascii="Gnuolane Rg" w:hAnsi="Gnuolane Rg"/>
          <w:sz w:val="28"/>
          <w:szCs w:val="28"/>
        </w:rPr>
        <w:t>_______________________________________________________________</w:t>
      </w:r>
      <w:r>
        <w:rPr>
          <w:rFonts w:ascii="Gnuolane Rg" w:hAnsi="Gnuolane Rg"/>
          <w:sz w:val="28"/>
          <w:szCs w:val="28"/>
        </w:rPr>
        <w:t>___</w:t>
      </w:r>
      <w:r w:rsidRPr="00F6295B">
        <w:rPr>
          <w:rFonts w:ascii="Gnuolane Rg" w:hAnsi="Gnuolane Rg"/>
          <w:sz w:val="28"/>
          <w:szCs w:val="28"/>
        </w:rPr>
        <w:br/>
      </w:r>
      <w:r w:rsidRPr="00F6295B">
        <w:rPr>
          <w:rFonts w:ascii="Gnuolane Rg" w:hAnsi="Gnuolane Rg"/>
          <w:i/>
          <w:sz w:val="28"/>
          <w:szCs w:val="28"/>
        </w:rPr>
        <w:t>Coordinator Signature</w:t>
      </w:r>
      <w:r w:rsidRPr="000228D0">
        <w:rPr>
          <w:rFonts w:ascii="Gnuolane Rg" w:hAnsi="Gnuolane Rg"/>
          <w:sz w:val="28"/>
          <w:szCs w:val="28"/>
        </w:rPr>
        <w:t xml:space="preserve"> </w:t>
      </w:r>
      <w:r>
        <w:rPr>
          <w:rFonts w:ascii="Gnuolane Rg" w:hAnsi="Gnuolane Rg"/>
          <w:sz w:val="28"/>
          <w:szCs w:val="28"/>
        </w:rPr>
        <w:tab/>
      </w:r>
      <w:r>
        <w:rPr>
          <w:rFonts w:ascii="Gnuolane Rg" w:hAnsi="Gnuolane Rg"/>
          <w:sz w:val="28"/>
          <w:szCs w:val="28"/>
        </w:rPr>
        <w:tab/>
      </w:r>
      <w:r>
        <w:rPr>
          <w:rFonts w:ascii="Gnuolane Rg" w:hAnsi="Gnuolane Rg"/>
          <w:sz w:val="28"/>
          <w:szCs w:val="28"/>
        </w:rPr>
        <w:tab/>
      </w:r>
      <w:r>
        <w:rPr>
          <w:rFonts w:ascii="Gnuolane Rg" w:hAnsi="Gnuolane Rg"/>
          <w:sz w:val="28"/>
          <w:szCs w:val="28"/>
        </w:rPr>
        <w:tab/>
      </w:r>
      <w:r>
        <w:rPr>
          <w:rFonts w:ascii="Gnuolane Rg" w:hAnsi="Gnuolane Rg"/>
          <w:sz w:val="28"/>
          <w:szCs w:val="28"/>
        </w:rPr>
        <w:tab/>
      </w:r>
      <w:r>
        <w:rPr>
          <w:rFonts w:ascii="Gnuolane Rg" w:hAnsi="Gnuolane Rg"/>
          <w:sz w:val="28"/>
          <w:szCs w:val="28"/>
        </w:rPr>
        <w:tab/>
      </w:r>
      <w:r>
        <w:rPr>
          <w:rFonts w:ascii="Gnuolane Rg" w:hAnsi="Gnuolane Rg"/>
          <w:sz w:val="28"/>
          <w:szCs w:val="28"/>
        </w:rPr>
        <w:tab/>
      </w:r>
      <w:r>
        <w:rPr>
          <w:rFonts w:ascii="Gnuolane Rg" w:hAnsi="Gnuolane Rg"/>
          <w:sz w:val="28"/>
          <w:szCs w:val="28"/>
        </w:rPr>
        <w:tab/>
      </w:r>
      <w:r>
        <w:rPr>
          <w:rFonts w:ascii="Gnuolane Rg" w:hAnsi="Gnuolane Rg"/>
          <w:sz w:val="28"/>
          <w:szCs w:val="28"/>
        </w:rPr>
        <w:tab/>
      </w:r>
      <w:r w:rsidRPr="000228D0">
        <w:rPr>
          <w:rFonts w:ascii="Gnuolane Rg" w:hAnsi="Gnuolane Rg"/>
          <w:i/>
          <w:sz w:val="28"/>
          <w:szCs w:val="28"/>
        </w:rPr>
        <w:t>Date</w:t>
      </w:r>
    </w:p>
    <w:p w:rsidR="003526C5" w:rsidRPr="00F6295B" w:rsidRDefault="003526C5" w:rsidP="003526C5">
      <w:pPr>
        <w:rPr>
          <w:rFonts w:ascii="Gnuolane Rg" w:hAnsi="Gnuolane Rg"/>
          <w:i/>
          <w:sz w:val="28"/>
          <w:szCs w:val="28"/>
        </w:rPr>
      </w:pPr>
      <w:r>
        <w:rPr>
          <w:rFonts w:ascii="Gnuolane Rg" w:hAnsi="Gnuolane Rg"/>
          <w:b/>
          <w:sz w:val="28"/>
          <w:szCs w:val="28"/>
        </w:rPr>
        <w:br/>
      </w:r>
      <w:r w:rsidRPr="00F6295B">
        <w:rPr>
          <w:rFonts w:ascii="Gnuolane Rg" w:hAnsi="Gnuolane Rg"/>
          <w:sz w:val="28"/>
          <w:szCs w:val="28"/>
        </w:rPr>
        <w:t>_______________________________________________________________</w:t>
      </w:r>
      <w:r>
        <w:rPr>
          <w:rFonts w:ascii="Gnuolane Rg" w:hAnsi="Gnuolane Rg"/>
          <w:sz w:val="28"/>
          <w:szCs w:val="28"/>
        </w:rPr>
        <w:t>___</w:t>
      </w:r>
      <w:r w:rsidRPr="00F6295B">
        <w:rPr>
          <w:rFonts w:ascii="Gnuolane Rg" w:hAnsi="Gnuolane Rg"/>
          <w:sz w:val="28"/>
          <w:szCs w:val="28"/>
        </w:rPr>
        <w:br/>
      </w:r>
      <w:r>
        <w:rPr>
          <w:rFonts w:ascii="Gnuolane Rg" w:hAnsi="Gnuolane Rg"/>
          <w:i/>
          <w:sz w:val="28"/>
          <w:szCs w:val="28"/>
        </w:rPr>
        <w:t>Department Chair Signature</w:t>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sidR="00C80D3F">
        <w:rPr>
          <w:rFonts w:ascii="Gnuolane Rg" w:hAnsi="Gnuolane Rg"/>
          <w:i/>
          <w:sz w:val="28"/>
          <w:szCs w:val="28"/>
        </w:rPr>
        <w:tab/>
      </w:r>
      <w:r>
        <w:rPr>
          <w:rFonts w:ascii="Gnuolane Rg" w:hAnsi="Gnuolane Rg"/>
          <w:i/>
          <w:sz w:val="28"/>
          <w:szCs w:val="28"/>
        </w:rPr>
        <w:tab/>
      </w:r>
      <w:r>
        <w:rPr>
          <w:rFonts w:ascii="Gnuolane Rg" w:hAnsi="Gnuolane Rg"/>
          <w:i/>
          <w:sz w:val="28"/>
          <w:szCs w:val="28"/>
        </w:rPr>
        <w:tab/>
      </w:r>
      <w:r w:rsidRPr="000228D0">
        <w:rPr>
          <w:rFonts w:ascii="Gnuolane Rg" w:hAnsi="Gnuolane Rg"/>
          <w:i/>
          <w:sz w:val="28"/>
          <w:szCs w:val="28"/>
        </w:rPr>
        <w:t>Date</w:t>
      </w:r>
    </w:p>
    <w:p w:rsidR="003526C5" w:rsidRDefault="003526C5" w:rsidP="003526C5">
      <w:pPr>
        <w:rPr>
          <w:rFonts w:ascii="Gnuolane Rg" w:hAnsi="Gnuolane Rg"/>
          <w:i/>
          <w:sz w:val="28"/>
          <w:szCs w:val="28"/>
        </w:rPr>
      </w:pPr>
      <w:r>
        <w:rPr>
          <w:rFonts w:ascii="Gnuolane Rg" w:hAnsi="Gnuolane Rg"/>
          <w:b/>
          <w:sz w:val="28"/>
          <w:szCs w:val="28"/>
        </w:rPr>
        <w:br/>
      </w:r>
      <w:r w:rsidRPr="00F6295B">
        <w:rPr>
          <w:rFonts w:ascii="Gnuolane Rg" w:hAnsi="Gnuolane Rg"/>
          <w:sz w:val="28"/>
          <w:szCs w:val="28"/>
        </w:rPr>
        <w:t>_______________________________________________________________</w:t>
      </w:r>
      <w:r>
        <w:rPr>
          <w:rFonts w:ascii="Gnuolane Rg" w:hAnsi="Gnuolane Rg"/>
          <w:sz w:val="28"/>
          <w:szCs w:val="28"/>
        </w:rPr>
        <w:t>___</w:t>
      </w:r>
      <w:r w:rsidRPr="00F6295B">
        <w:rPr>
          <w:rFonts w:ascii="Gnuolane Rg" w:hAnsi="Gnuolane Rg"/>
          <w:sz w:val="28"/>
          <w:szCs w:val="28"/>
        </w:rPr>
        <w:br/>
      </w:r>
      <w:r>
        <w:rPr>
          <w:rFonts w:ascii="Gnuolane Rg" w:hAnsi="Gnuolane Rg"/>
          <w:i/>
          <w:sz w:val="28"/>
          <w:szCs w:val="28"/>
        </w:rPr>
        <w:t>Dean Signature</w:t>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sidRPr="000228D0">
        <w:rPr>
          <w:rFonts w:ascii="Gnuolane Rg" w:hAnsi="Gnuolane Rg"/>
          <w:i/>
          <w:sz w:val="28"/>
          <w:szCs w:val="28"/>
        </w:rPr>
        <w:t>Date</w:t>
      </w:r>
    </w:p>
    <w:p w:rsidR="003526C5" w:rsidRDefault="003526C5" w:rsidP="003526C5">
      <w:pPr>
        <w:rPr>
          <w:rFonts w:ascii="Gnuolane Rg" w:hAnsi="Gnuolane Rg"/>
          <w:i/>
          <w:sz w:val="28"/>
          <w:szCs w:val="28"/>
        </w:rPr>
      </w:pPr>
      <w:r>
        <w:rPr>
          <w:rFonts w:ascii="Gnuolane Rg" w:hAnsi="Gnuolane Rg"/>
          <w:i/>
          <w:sz w:val="28"/>
          <w:szCs w:val="28"/>
        </w:rPr>
        <w:br w:type="page"/>
      </w:r>
    </w:p>
    <w:tbl>
      <w:tblPr>
        <w:tblStyle w:val="TableGrid"/>
        <w:tblW w:w="0" w:type="auto"/>
        <w:tblLook w:val="04A0" w:firstRow="1" w:lastRow="0" w:firstColumn="1" w:lastColumn="0" w:noHBand="0" w:noVBand="1"/>
      </w:tblPr>
      <w:tblGrid>
        <w:gridCol w:w="9350"/>
      </w:tblGrid>
      <w:tr w:rsidR="003526C5" w:rsidTr="00BE0931">
        <w:trPr>
          <w:trHeight w:val="70"/>
        </w:trPr>
        <w:tc>
          <w:tcPr>
            <w:tcW w:w="9576" w:type="dxa"/>
          </w:tcPr>
          <w:p w:rsidR="003526C5" w:rsidRDefault="003526C5" w:rsidP="00BE0931">
            <w:pPr>
              <w:rPr>
                <w:rFonts w:ascii="Gnuolane Rg" w:hAnsi="Gnuolane Rg"/>
                <w:sz w:val="28"/>
                <w:szCs w:val="28"/>
              </w:rPr>
            </w:pPr>
            <w:r>
              <w:rPr>
                <w:rFonts w:ascii="Gnuolane Rg" w:hAnsi="Gnuolane Rg"/>
                <w:sz w:val="28"/>
                <w:szCs w:val="28"/>
              </w:rPr>
              <w:lastRenderedPageBreak/>
              <w:t>Project Summary:</w:t>
            </w:r>
          </w:p>
        </w:tc>
      </w:tr>
      <w:tr w:rsidR="003526C5" w:rsidTr="00BE0931">
        <w:tc>
          <w:tcPr>
            <w:tcW w:w="9576" w:type="dxa"/>
          </w:tcPr>
          <w:p w:rsidR="003526C5" w:rsidRDefault="003526C5" w:rsidP="00BE0931">
            <w:pPr>
              <w:rPr>
                <w:rFonts w:ascii="Gnuolane Rg" w:hAnsi="Gnuolane Rg"/>
                <w:i/>
                <w:color w:val="BFBFBF" w:themeColor="background1" w:themeShade="BF"/>
                <w:sz w:val="28"/>
                <w:szCs w:val="28"/>
              </w:rPr>
            </w:pPr>
          </w:p>
          <w:p w:rsidR="003526C5" w:rsidRDefault="003526C5" w:rsidP="00BE0931">
            <w:pPr>
              <w:rPr>
                <w:rFonts w:ascii="Gnuolane Rg" w:hAnsi="Gnuolane Rg"/>
                <w:i/>
                <w:color w:val="BFBFBF" w:themeColor="background1" w:themeShade="BF"/>
                <w:sz w:val="28"/>
                <w:szCs w:val="28"/>
              </w:rPr>
            </w:pPr>
            <w:r>
              <w:rPr>
                <w:rFonts w:ascii="Gnuolane Rg" w:hAnsi="Gnuolane Rg"/>
                <w:i/>
                <w:color w:val="BFBFBF" w:themeColor="background1" w:themeShade="BF"/>
                <w:sz w:val="28"/>
                <w:szCs w:val="28"/>
              </w:rPr>
              <w:t>Please provide a brief summary of your project.</w:t>
            </w:r>
          </w:p>
          <w:p w:rsidR="003526C5" w:rsidRPr="00854B81" w:rsidRDefault="003526C5" w:rsidP="00BE0931">
            <w:pPr>
              <w:rPr>
                <w:rFonts w:ascii="Gnuolane Rg" w:hAnsi="Gnuolane Rg"/>
                <w:i/>
                <w:color w:val="BFBFBF" w:themeColor="background1" w:themeShade="BF"/>
                <w:sz w:val="28"/>
                <w:szCs w:val="28"/>
              </w:rPr>
            </w:pPr>
          </w:p>
        </w:tc>
      </w:tr>
    </w:tbl>
    <w:p w:rsidR="003526C5" w:rsidRDefault="003526C5" w:rsidP="003526C5">
      <w:pPr>
        <w:rPr>
          <w:rFonts w:ascii="Gnuolane Rg" w:hAnsi="Gnuolane Rg"/>
          <w:sz w:val="28"/>
          <w:szCs w:val="28"/>
        </w:rPr>
      </w:pPr>
    </w:p>
    <w:tbl>
      <w:tblPr>
        <w:tblStyle w:val="TableGrid"/>
        <w:tblW w:w="0" w:type="auto"/>
        <w:tblLook w:val="04A0" w:firstRow="1" w:lastRow="0" w:firstColumn="1" w:lastColumn="0" w:noHBand="0" w:noVBand="1"/>
      </w:tblPr>
      <w:tblGrid>
        <w:gridCol w:w="9350"/>
      </w:tblGrid>
      <w:tr w:rsidR="003526C5" w:rsidTr="00BE0931">
        <w:trPr>
          <w:trHeight w:val="70"/>
        </w:trPr>
        <w:tc>
          <w:tcPr>
            <w:tcW w:w="9576" w:type="dxa"/>
          </w:tcPr>
          <w:p w:rsidR="003526C5" w:rsidRDefault="003526C5" w:rsidP="00BE0931">
            <w:pPr>
              <w:rPr>
                <w:rFonts w:ascii="Gnuolane Rg" w:hAnsi="Gnuolane Rg"/>
                <w:sz w:val="28"/>
                <w:szCs w:val="28"/>
              </w:rPr>
            </w:pPr>
            <w:r>
              <w:rPr>
                <w:rFonts w:ascii="Gnuolane Rg" w:hAnsi="Gnuolane Rg"/>
                <w:sz w:val="28"/>
                <w:szCs w:val="28"/>
              </w:rPr>
              <w:t>Project Justification:</w:t>
            </w:r>
          </w:p>
        </w:tc>
      </w:tr>
      <w:tr w:rsidR="003526C5" w:rsidTr="00BE0931">
        <w:tc>
          <w:tcPr>
            <w:tcW w:w="9576" w:type="dxa"/>
          </w:tcPr>
          <w:p w:rsidR="003526C5" w:rsidRDefault="003526C5" w:rsidP="00BE0931">
            <w:pPr>
              <w:rPr>
                <w:rFonts w:ascii="Gnuolane Rg" w:hAnsi="Gnuolane Rg"/>
                <w:i/>
                <w:color w:val="BFBFBF" w:themeColor="background1" w:themeShade="BF"/>
                <w:sz w:val="28"/>
                <w:szCs w:val="28"/>
              </w:rPr>
            </w:pPr>
          </w:p>
          <w:p w:rsidR="003526C5" w:rsidRDefault="003526C5" w:rsidP="00BE0931">
            <w:pPr>
              <w:rPr>
                <w:rFonts w:ascii="Gnuolane Rg" w:hAnsi="Gnuolane Rg"/>
                <w:i/>
                <w:color w:val="BFBFBF" w:themeColor="background1" w:themeShade="BF"/>
                <w:sz w:val="28"/>
                <w:szCs w:val="28"/>
              </w:rPr>
            </w:pPr>
            <w:r>
              <w:rPr>
                <w:rFonts w:ascii="Gnuolane Rg" w:hAnsi="Gnuolane Rg"/>
                <w:i/>
                <w:color w:val="BFBFBF" w:themeColor="background1" w:themeShade="BF"/>
                <w:sz w:val="28"/>
                <w:szCs w:val="28"/>
              </w:rPr>
              <w:t>Please explain how the project relates to existing methods of teaching and learning, why it is worthwhile, and how the findings/knowledge gained could be shared with other faculty and students.</w:t>
            </w:r>
          </w:p>
          <w:p w:rsidR="003526C5" w:rsidRPr="00854B81" w:rsidRDefault="003526C5" w:rsidP="00BE0931">
            <w:pPr>
              <w:rPr>
                <w:rFonts w:ascii="Gnuolane Rg" w:hAnsi="Gnuolane Rg"/>
                <w:i/>
                <w:color w:val="BFBFBF" w:themeColor="background1" w:themeShade="BF"/>
                <w:sz w:val="28"/>
                <w:szCs w:val="28"/>
              </w:rPr>
            </w:pPr>
          </w:p>
        </w:tc>
      </w:tr>
    </w:tbl>
    <w:p w:rsidR="003526C5" w:rsidRDefault="003526C5" w:rsidP="003526C5">
      <w:pPr>
        <w:rPr>
          <w:rFonts w:ascii="Gnuolane Rg" w:hAnsi="Gnuolane Rg"/>
          <w:sz w:val="28"/>
          <w:szCs w:val="28"/>
        </w:rPr>
      </w:pPr>
    </w:p>
    <w:tbl>
      <w:tblPr>
        <w:tblStyle w:val="TableGrid"/>
        <w:tblW w:w="0" w:type="auto"/>
        <w:tblLook w:val="04A0" w:firstRow="1" w:lastRow="0" w:firstColumn="1" w:lastColumn="0" w:noHBand="0" w:noVBand="1"/>
      </w:tblPr>
      <w:tblGrid>
        <w:gridCol w:w="9350"/>
      </w:tblGrid>
      <w:tr w:rsidR="003526C5" w:rsidTr="00BE0931">
        <w:trPr>
          <w:trHeight w:val="70"/>
        </w:trPr>
        <w:tc>
          <w:tcPr>
            <w:tcW w:w="9576" w:type="dxa"/>
          </w:tcPr>
          <w:p w:rsidR="003526C5" w:rsidRDefault="003526C5" w:rsidP="00BE0931">
            <w:pPr>
              <w:rPr>
                <w:rFonts w:ascii="Gnuolane Rg" w:hAnsi="Gnuolane Rg"/>
                <w:sz w:val="28"/>
                <w:szCs w:val="28"/>
              </w:rPr>
            </w:pPr>
            <w:r>
              <w:rPr>
                <w:rFonts w:ascii="Gnuolane Rg" w:hAnsi="Gnuolane Rg"/>
                <w:sz w:val="28"/>
                <w:szCs w:val="28"/>
              </w:rPr>
              <w:t>Expected Learning Outcomes and Benefits for Students:</w:t>
            </w:r>
          </w:p>
        </w:tc>
      </w:tr>
      <w:tr w:rsidR="003526C5" w:rsidTr="00BE0931">
        <w:tc>
          <w:tcPr>
            <w:tcW w:w="9576" w:type="dxa"/>
          </w:tcPr>
          <w:p w:rsidR="003526C5" w:rsidRDefault="003526C5" w:rsidP="00BE0931">
            <w:pPr>
              <w:rPr>
                <w:rFonts w:ascii="Gnuolane Rg" w:hAnsi="Gnuolane Rg"/>
                <w:i/>
                <w:color w:val="BFBFBF" w:themeColor="background1" w:themeShade="BF"/>
                <w:sz w:val="28"/>
                <w:szCs w:val="28"/>
              </w:rPr>
            </w:pPr>
          </w:p>
          <w:p w:rsidR="003526C5" w:rsidRDefault="003526C5" w:rsidP="00BE0931">
            <w:pPr>
              <w:rPr>
                <w:rFonts w:ascii="Gnuolane Rg" w:hAnsi="Gnuolane Rg"/>
                <w:i/>
                <w:color w:val="BFBFBF" w:themeColor="background1" w:themeShade="BF"/>
                <w:sz w:val="28"/>
                <w:szCs w:val="28"/>
              </w:rPr>
            </w:pPr>
            <w:r>
              <w:rPr>
                <w:rFonts w:ascii="Gnuolane Rg" w:hAnsi="Gnuolane Rg"/>
                <w:i/>
                <w:color w:val="BFBFBF" w:themeColor="background1" w:themeShade="BF"/>
                <w:sz w:val="28"/>
                <w:szCs w:val="28"/>
              </w:rPr>
              <w:t>Please provide a list of your expected learning outcomes and benefits for students.</w:t>
            </w:r>
          </w:p>
          <w:p w:rsidR="003526C5" w:rsidRPr="00854B81" w:rsidRDefault="003526C5" w:rsidP="00BE0931">
            <w:pPr>
              <w:rPr>
                <w:rFonts w:ascii="Gnuolane Rg" w:hAnsi="Gnuolane Rg"/>
                <w:i/>
                <w:color w:val="BFBFBF" w:themeColor="background1" w:themeShade="BF"/>
                <w:sz w:val="28"/>
                <w:szCs w:val="28"/>
              </w:rPr>
            </w:pPr>
          </w:p>
        </w:tc>
      </w:tr>
    </w:tbl>
    <w:p w:rsidR="003526C5" w:rsidRDefault="003526C5" w:rsidP="003526C5">
      <w:pPr>
        <w:rPr>
          <w:rFonts w:ascii="Gnuolane Rg" w:hAnsi="Gnuolane Rg"/>
          <w:sz w:val="28"/>
          <w:szCs w:val="28"/>
        </w:rPr>
      </w:pPr>
    </w:p>
    <w:tbl>
      <w:tblPr>
        <w:tblStyle w:val="TableGrid"/>
        <w:tblW w:w="0" w:type="auto"/>
        <w:tblLook w:val="04A0" w:firstRow="1" w:lastRow="0" w:firstColumn="1" w:lastColumn="0" w:noHBand="0" w:noVBand="1"/>
      </w:tblPr>
      <w:tblGrid>
        <w:gridCol w:w="9350"/>
      </w:tblGrid>
      <w:tr w:rsidR="003526C5" w:rsidTr="00BE0931">
        <w:trPr>
          <w:trHeight w:val="70"/>
        </w:trPr>
        <w:tc>
          <w:tcPr>
            <w:tcW w:w="9576" w:type="dxa"/>
          </w:tcPr>
          <w:p w:rsidR="003526C5" w:rsidRDefault="003526C5" w:rsidP="00BE0931">
            <w:pPr>
              <w:rPr>
                <w:rFonts w:ascii="Gnuolane Rg" w:hAnsi="Gnuolane Rg"/>
                <w:sz w:val="28"/>
                <w:szCs w:val="28"/>
              </w:rPr>
            </w:pPr>
            <w:r>
              <w:rPr>
                <w:rFonts w:ascii="Gnuolane Rg" w:hAnsi="Gnuolane Rg"/>
                <w:sz w:val="28"/>
                <w:szCs w:val="28"/>
              </w:rPr>
              <w:t>Budget:</w:t>
            </w:r>
          </w:p>
        </w:tc>
      </w:tr>
      <w:tr w:rsidR="003526C5" w:rsidTr="00BE0931">
        <w:tc>
          <w:tcPr>
            <w:tcW w:w="9576" w:type="dxa"/>
          </w:tcPr>
          <w:p w:rsidR="003526C5" w:rsidRDefault="003526C5" w:rsidP="00BE0931">
            <w:pPr>
              <w:rPr>
                <w:rFonts w:ascii="Gnuolane Rg" w:hAnsi="Gnuolane Rg"/>
                <w:i/>
                <w:color w:val="BFBFBF" w:themeColor="background1" w:themeShade="BF"/>
                <w:sz w:val="28"/>
                <w:szCs w:val="28"/>
              </w:rPr>
            </w:pPr>
          </w:p>
          <w:p w:rsidR="003526C5" w:rsidRDefault="003526C5" w:rsidP="00BE0931">
            <w:pPr>
              <w:rPr>
                <w:rFonts w:ascii="Gnuolane Rg" w:hAnsi="Gnuolane Rg"/>
                <w:i/>
                <w:color w:val="BFBFBF" w:themeColor="background1" w:themeShade="BF"/>
                <w:sz w:val="28"/>
                <w:szCs w:val="28"/>
              </w:rPr>
            </w:pPr>
            <w:r>
              <w:rPr>
                <w:rFonts w:ascii="Gnuolane Rg" w:hAnsi="Gnuolane Rg"/>
                <w:i/>
                <w:color w:val="BFBFBF" w:themeColor="background1" w:themeShade="BF"/>
                <w:sz w:val="28"/>
                <w:szCs w:val="28"/>
              </w:rPr>
              <w:t>Please list and justify all items of expenditure.</w:t>
            </w:r>
          </w:p>
          <w:p w:rsidR="003526C5" w:rsidRPr="00854B81" w:rsidRDefault="003526C5" w:rsidP="00BE0931">
            <w:pPr>
              <w:rPr>
                <w:rFonts w:ascii="Gnuolane Rg" w:hAnsi="Gnuolane Rg"/>
                <w:i/>
                <w:color w:val="BFBFBF" w:themeColor="background1" w:themeShade="BF"/>
                <w:sz w:val="28"/>
                <w:szCs w:val="28"/>
              </w:rPr>
            </w:pPr>
          </w:p>
        </w:tc>
      </w:tr>
    </w:tbl>
    <w:p w:rsidR="003526C5" w:rsidRDefault="003526C5" w:rsidP="003526C5">
      <w:pPr>
        <w:rPr>
          <w:rFonts w:ascii="Gnuolane Rg" w:hAnsi="Gnuolane Rg"/>
          <w:b/>
          <w:sz w:val="28"/>
          <w:szCs w:val="28"/>
        </w:rPr>
      </w:pPr>
    </w:p>
    <w:p w:rsidR="003526C5" w:rsidRDefault="003526C5">
      <w:pPr>
        <w:rPr>
          <w:rFonts w:ascii="Gnuolane Rg" w:hAnsi="Gnuolane Rg"/>
          <w:b/>
          <w:sz w:val="28"/>
          <w:szCs w:val="28"/>
        </w:rPr>
      </w:pPr>
      <w:r>
        <w:rPr>
          <w:rFonts w:ascii="Gnuolane Rg" w:hAnsi="Gnuolane Rg"/>
          <w:b/>
          <w:sz w:val="28"/>
          <w:szCs w:val="28"/>
        </w:rPr>
        <w:br w:type="page"/>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932"/>
      </w:tblGrid>
      <w:tr w:rsidR="003526C5" w:rsidTr="00BE0931">
        <w:tc>
          <w:tcPr>
            <w:tcW w:w="1806" w:type="dxa"/>
          </w:tcPr>
          <w:p w:rsidR="003526C5" w:rsidRDefault="003526C5" w:rsidP="00BE0931">
            <w:pPr>
              <w:jc w:val="center"/>
              <w:rPr>
                <w:rFonts w:ascii="Gnuolane Rg" w:eastAsia="Times New Roman" w:hAnsi="Gnuolane Rg" w:cs="Times New Roman"/>
                <w:b/>
                <w:bCs/>
                <w:sz w:val="56"/>
                <w:szCs w:val="28"/>
              </w:rPr>
            </w:pPr>
            <w:r>
              <w:rPr>
                <w:rFonts w:ascii="Gnuolane Rg" w:eastAsia="Times New Roman" w:hAnsi="Gnuolane Rg" w:cs="Times New Roman"/>
                <w:b/>
                <w:bCs/>
                <w:noProof/>
                <w:sz w:val="56"/>
                <w:szCs w:val="28"/>
              </w:rPr>
              <w:drawing>
                <wp:inline distT="0" distB="0" distL="0" distR="0" wp14:anchorId="45A69588" wp14:editId="22C36B28">
                  <wp:extent cx="1010159" cy="131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Colors_Center-for-Teaching-&amp;-Learn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2320" cy="1317262"/>
                          </a:xfrm>
                          <a:prstGeom prst="rect">
                            <a:avLst/>
                          </a:prstGeom>
                        </pic:spPr>
                      </pic:pic>
                    </a:graphicData>
                  </a:graphic>
                </wp:inline>
              </w:drawing>
            </w:r>
          </w:p>
        </w:tc>
        <w:tc>
          <w:tcPr>
            <w:tcW w:w="7932" w:type="dxa"/>
            <w:vAlign w:val="center"/>
          </w:tcPr>
          <w:p w:rsidR="003526C5" w:rsidRDefault="008F1981" w:rsidP="00BE0931">
            <w:pPr>
              <w:jc w:val="center"/>
              <w:rPr>
                <w:rFonts w:ascii="Gnuolane Rg" w:eastAsia="Times New Roman" w:hAnsi="Gnuolane Rg" w:cs="Times New Roman"/>
                <w:b/>
                <w:bCs/>
                <w:sz w:val="56"/>
                <w:szCs w:val="28"/>
              </w:rPr>
            </w:pPr>
            <w:r>
              <w:rPr>
                <w:rFonts w:ascii="Gnuolane Rg" w:eastAsia="Times New Roman" w:hAnsi="Gnuolane Rg" w:cs="Times New Roman"/>
                <w:b/>
                <w:bCs/>
                <w:sz w:val="56"/>
                <w:szCs w:val="28"/>
              </w:rPr>
              <w:t>201</w:t>
            </w:r>
            <w:r w:rsidR="00C80D3F">
              <w:rPr>
                <w:rFonts w:ascii="Gnuolane Rg" w:eastAsia="Times New Roman" w:hAnsi="Gnuolane Rg" w:cs="Times New Roman"/>
                <w:b/>
                <w:bCs/>
                <w:sz w:val="56"/>
                <w:szCs w:val="28"/>
              </w:rPr>
              <w:t>6</w:t>
            </w:r>
            <w:r w:rsidR="003526C5">
              <w:rPr>
                <w:rFonts w:ascii="Gnuolane Rg" w:eastAsia="Times New Roman" w:hAnsi="Gnuolane Rg" w:cs="Times New Roman"/>
                <w:b/>
                <w:bCs/>
                <w:sz w:val="56"/>
                <w:szCs w:val="28"/>
              </w:rPr>
              <w:t>-201</w:t>
            </w:r>
            <w:r w:rsidR="00C80D3F">
              <w:rPr>
                <w:rFonts w:ascii="Gnuolane Rg" w:eastAsia="Times New Roman" w:hAnsi="Gnuolane Rg" w:cs="Times New Roman"/>
                <w:b/>
                <w:bCs/>
                <w:sz w:val="56"/>
                <w:szCs w:val="28"/>
              </w:rPr>
              <w:t>7</w:t>
            </w:r>
            <w:r w:rsidR="003526C5">
              <w:rPr>
                <w:rFonts w:ascii="Gnuolane Rg" w:eastAsia="Times New Roman" w:hAnsi="Gnuolane Rg" w:cs="Times New Roman"/>
                <w:b/>
                <w:bCs/>
                <w:sz w:val="56"/>
                <w:szCs w:val="28"/>
              </w:rPr>
              <w:t xml:space="preserve"> </w:t>
            </w:r>
            <w:r w:rsidR="003526C5" w:rsidRPr="00927BC5">
              <w:rPr>
                <w:rFonts w:ascii="Gnuolane Rg" w:eastAsia="Times New Roman" w:hAnsi="Gnuolane Rg" w:cs="Times New Roman"/>
                <w:b/>
                <w:bCs/>
                <w:sz w:val="56"/>
                <w:szCs w:val="28"/>
              </w:rPr>
              <w:t>Center for Teaching and Learning Grant</w:t>
            </w:r>
            <w:r w:rsidR="003526C5">
              <w:rPr>
                <w:rFonts w:ascii="Gnuolane Rg" w:eastAsia="Times New Roman" w:hAnsi="Gnuolane Rg" w:cs="Times New Roman"/>
                <w:b/>
                <w:bCs/>
                <w:sz w:val="56"/>
                <w:szCs w:val="28"/>
              </w:rPr>
              <w:t>s</w:t>
            </w:r>
          </w:p>
          <w:p w:rsidR="003526C5" w:rsidRDefault="003526C5" w:rsidP="00BE0931">
            <w:pPr>
              <w:jc w:val="center"/>
              <w:rPr>
                <w:rFonts w:ascii="Gnuolane Rg" w:eastAsia="Times New Roman" w:hAnsi="Gnuolane Rg" w:cs="Times New Roman"/>
                <w:b/>
                <w:bCs/>
                <w:sz w:val="56"/>
                <w:szCs w:val="28"/>
              </w:rPr>
            </w:pPr>
            <w:r>
              <w:rPr>
                <w:rFonts w:ascii="Gnuolane Rg" w:eastAsia="Times New Roman" w:hAnsi="Gnuolane Rg" w:cs="Times New Roman"/>
                <w:b/>
                <w:bCs/>
                <w:sz w:val="56"/>
                <w:szCs w:val="28"/>
              </w:rPr>
              <w:t>Project/Activity Evaluation</w:t>
            </w:r>
          </w:p>
        </w:tc>
      </w:tr>
    </w:tbl>
    <w:p w:rsidR="003526C5" w:rsidRDefault="003526C5" w:rsidP="003526C5"/>
    <w:p w:rsidR="003526C5" w:rsidRDefault="003526C5" w:rsidP="003526C5">
      <w:pPr>
        <w:rPr>
          <w:rFonts w:ascii="Gnuolane Rg" w:hAnsi="Gnuolane Rg"/>
          <w:sz w:val="28"/>
          <w:szCs w:val="28"/>
        </w:rPr>
      </w:pPr>
      <w:r>
        <w:rPr>
          <w:rFonts w:ascii="Gnuolane Rg" w:hAnsi="Gnuolane Rg"/>
          <w:sz w:val="28"/>
          <w:szCs w:val="28"/>
        </w:rPr>
        <w:t>Name of Project/Activity:</w:t>
      </w:r>
    </w:p>
    <w:p w:rsidR="003526C5" w:rsidRDefault="003526C5" w:rsidP="003526C5">
      <w:pPr>
        <w:rPr>
          <w:rFonts w:ascii="Gnuolane Rg" w:hAnsi="Gnuolane Rg"/>
          <w:sz w:val="28"/>
          <w:szCs w:val="28"/>
        </w:rPr>
      </w:pPr>
      <w:r>
        <w:rPr>
          <w:rFonts w:ascii="Gnuolane Rg" w:hAnsi="Gnuolane Rg"/>
          <w:sz w:val="28"/>
          <w:szCs w:val="28"/>
        </w:rPr>
        <w:t>Participants:</w:t>
      </w:r>
    </w:p>
    <w:p w:rsidR="003526C5" w:rsidRDefault="003526C5" w:rsidP="003526C5">
      <w:pPr>
        <w:rPr>
          <w:rFonts w:ascii="Gnuolane Rg" w:hAnsi="Gnuolane Rg"/>
          <w:sz w:val="28"/>
          <w:szCs w:val="28"/>
        </w:rPr>
      </w:pPr>
      <w:r>
        <w:rPr>
          <w:rFonts w:ascii="Gnuolane Rg" w:hAnsi="Gnuolane Rg"/>
          <w:sz w:val="28"/>
          <w:szCs w:val="28"/>
        </w:rPr>
        <w:t>Date(s) of Project/Activity:</w:t>
      </w:r>
      <w:r>
        <w:rPr>
          <w:rFonts w:ascii="Gnuolane Rg" w:hAnsi="Gnuolane Rg"/>
          <w:sz w:val="28"/>
          <w:szCs w:val="28"/>
        </w:rPr>
        <w:br/>
      </w:r>
    </w:p>
    <w:p w:rsidR="003526C5" w:rsidRPr="004D1B27" w:rsidRDefault="003526C5" w:rsidP="003526C5">
      <w:pPr>
        <w:pStyle w:val="ListParagraph"/>
        <w:numPr>
          <w:ilvl w:val="0"/>
          <w:numId w:val="6"/>
        </w:numPr>
      </w:pPr>
      <w:r>
        <w:rPr>
          <w:rFonts w:ascii="Gnuolane Rg" w:hAnsi="Gnuolane Rg"/>
          <w:sz w:val="28"/>
          <w:szCs w:val="28"/>
        </w:rPr>
        <w:t>Did this project or activity improve or enhance your instruction?</w:t>
      </w:r>
      <w:r>
        <w:rPr>
          <w:rFonts w:ascii="Gnuolane Rg" w:hAnsi="Gnuolane Rg"/>
          <w:sz w:val="28"/>
          <w:szCs w:val="28"/>
        </w:rPr>
        <w:tab/>
        <w:t xml:space="preserve"> (Agree/Disagree)</w:t>
      </w:r>
      <w:r>
        <w:rPr>
          <w:rFonts w:ascii="Gnuolane Rg" w:hAnsi="Gnuolane Rg"/>
          <w:sz w:val="28"/>
          <w:szCs w:val="28"/>
        </w:rPr>
        <w:br/>
      </w:r>
      <w:r>
        <w:rPr>
          <w:rFonts w:ascii="Gnuolane Rg" w:hAnsi="Gnuolane Rg"/>
          <w:sz w:val="28"/>
          <w:szCs w:val="28"/>
        </w:rPr>
        <w:br/>
        <w:t>If agree, please explain how your instruction has improved or been enhanced.</w:t>
      </w:r>
    </w:p>
    <w:p w:rsidR="003526C5" w:rsidRPr="004D1B27" w:rsidRDefault="003526C5" w:rsidP="003526C5">
      <w:pPr>
        <w:pStyle w:val="ListParagraph"/>
      </w:pPr>
      <w:r>
        <w:rPr>
          <w:rFonts w:ascii="Gnuolane Rg" w:hAnsi="Gnuolane Rg"/>
          <w:sz w:val="28"/>
          <w:szCs w:val="28"/>
        </w:rPr>
        <w:br/>
      </w:r>
      <w:r>
        <w:rPr>
          <w:rFonts w:ascii="Gnuolane Rg" w:hAnsi="Gnuolane Rg"/>
          <w:sz w:val="28"/>
          <w:szCs w:val="28"/>
        </w:rPr>
        <w:br/>
      </w:r>
      <w:r>
        <w:rPr>
          <w:rFonts w:ascii="Gnuolane Rg" w:hAnsi="Gnuolane Rg"/>
          <w:sz w:val="28"/>
          <w:szCs w:val="28"/>
        </w:rPr>
        <w:br/>
      </w:r>
      <w:r>
        <w:rPr>
          <w:rFonts w:ascii="Gnuolane Rg" w:hAnsi="Gnuolane Rg"/>
          <w:sz w:val="28"/>
          <w:szCs w:val="28"/>
        </w:rPr>
        <w:br/>
      </w:r>
      <w:r>
        <w:rPr>
          <w:rFonts w:ascii="Gnuolane Rg" w:hAnsi="Gnuolane Rg"/>
          <w:sz w:val="28"/>
          <w:szCs w:val="28"/>
        </w:rPr>
        <w:br/>
      </w:r>
    </w:p>
    <w:p w:rsidR="003526C5" w:rsidRPr="004D1B27" w:rsidRDefault="003526C5" w:rsidP="003526C5">
      <w:pPr>
        <w:pStyle w:val="ListParagraph"/>
        <w:numPr>
          <w:ilvl w:val="0"/>
          <w:numId w:val="6"/>
        </w:numPr>
      </w:pPr>
      <w:r>
        <w:rPr>
          <w:rFonts w:ascii="Gnuolane Rg" w:hAnsi="Gnuolane Rg"/>
          <w:sz w:val="28"/>
          <w:szCs w:val="28"/>
        </w:rPr>
        <w:t>How did this project or activity impact student learning?</w:t>
      </w:r>
    </w:p>
    <w:p w:rsidR="003526C5" w:rsidRDefault="003526C5" w:rsidP="003526C5">
      <w:pPr>
        <w:ind w:left="360"/>
      </w:pPr>
    </w:p>
    <w:p w:rsidR="003526C5" w:rsidRDefault="003526C5" w:rsidP="003526C5">
      <w:pPr>
        <w:ind w:left="360"/>
      </w:pPr>
    </w:p>
    <w:p w:rsidR="003526C5" w:rsidRDefault="003526C5" w:rsidP="003526C5">
      <w:pPr>
        <w:ind w:left="360"/>
      </w:pPr>
    </w:p>
    <w:p w:rsidR="003526C5" w:rsidRDefault="003526C5" w:rsidP="003526C5">
      <w:pPr>
        <w:ind w:left="360"/>
      </w:pPr>
    </w:p>
    <w:p w:rsidR="003526C5" w:rsidRDefault="003526C5" w:rsidP="003526C5">
      <w:pPr>
        <w:ind w:left="360"/>
      </w:pPr>
    </w:p>
    <w:p w:rsidR="003526C5" w:rsidRDefault="003526C5" w:rsidP="003526C5">
      <w:pPr>
        <w:ind w:left="360"/>
      </w:pPr>
    </w:p>
    <w:p w:rsidR="003526C5" w:rsidRDefault="003526C5" w:rsidP="003526C5">
      <w:pPr>
        <w:ind w:left="360"/>
      </w:pPr>
    </w:p>
    <w:p w:rsidR="00073551" w:rsidRDefault="003526C5" w:rsidP="003526C5">
      <w:pPr>
        <w:ind w:left="360"/>
        <w:jc w:val="center"/>
      </w:pPr>
      <w:r w:rsidRPr="004D1B27">
        <w:rPr>
          <w:rFonts w:ascii="Gnuolane Rg" w:hAnsi="Gnuolane Rg"/>
          <w:sz w:val="24"/>
        </w:rPr>
        <w:t>Please share information and materials acquired through the project or activity. Sen</w:t>
      </w:r>
      <w:r>
        <w:rPr>
          <w:rFonts w:ascii="Gnuolane Rg" w:hAnsi="Gnuolane Rg"/>
          <w:sz w:val="24"/>
        </w:rPr>
        <w:t>d</w:t>
      </w:r>
      <w:r w:rsidRPr="004D1B27">
        <w:rPr>
          <w:rFonts w:ascii="Gnuolane Rg" w:hAnsi="Gnuolane Rg"/>
          <w:sz w:val="24"/>
        </w:rPr>
        <w:t xml:space="preserve"> to Amanda Carter (</w:t>
      </w:r>
      <w:hyperlink r:id="rId6" w:history="1">
        <w:r w:rsidRPr="004D1B27">
          <w:rPr>
            <w:rStyle w:val="Hyperlink"/>
            <w:rFonts w:ascii="Gnuolane Rg" w:hAnsi="Gnuolane Rg"/>
            <w:sz w:val="24"/>
          </w:rPr>
          <w:t>abcarter@cccc.edu</w:t>
        </w:r>
      </w:hyperlink>
      <w:r w:rsidRPr="004D1B27">
        <w:rPr>
          <w:rFonts w:ascii="Gnuolane Rg" w:hAnsi="Gnuolane Rg"/>
          <w:sz w:val="24"/>
        </w:rPr>
        <w:t>). Thank you for participating in the Center for Teaching &amp; Learning Grants.</w:t>
      </w:r>
    </w:p>
    <w:sectPr w:rsidR="00073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nuolane Rg">
    <w:altName w:val="Franklin Gothic Medium Cond"/>
    <w:charset w:val="00"/>
    <w:family w:val="swiss"/>
    <w:pitch w:val="variable"/>
    <w:sig w:usb0="A000006F" w:usb1="5000001B" w:usb2="00000000" w:usb3="00000000" w:csb0="0000008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45088"/>
    <w:multiLevelType w:val="hybridMultilevel"/>
    <w:tmpl w:val="5E50B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A4D96"/>
    <w:multiLevelType w:val="hybridMultilevel"/>
    <w:tmpl w:val="5030C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A19C8"/>
    <w:multiLevelType w:val="hybridMultilevel"/>
    <w:tmpl w:val="8EF4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C28D6"/>
    <w:multiLevelType w:val="hybridMultilevel"/>
    <w:tmpl w:val="5E50B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91175"/>
    <w:multiLevelType w:val="hybridMultilevel"/>
    <w:tmpl w:val="43B873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11F3B"/>
    <w:multiLevelType w:val="hybridMultilevel"/>
    <w:tmpl w:val="768075A8"/>
    <w:lvl w:ilvl="0" w:tplc="F7066C84">
      <w:start w:val="1"/>
      <w:numFmt w:val="decimal"/>
      <w:lvlText w:val="%1)"/>
      <w:lvlJc w:val="left"/>
      <w:pPr>
        <w:ind w:left="720" w:hanging="360"/>
      </w:pPr>
      <w:rPr>
        <w:rFonts w:ascii="Gnuolane Rg" w:hAnsi="Gnuolane Rg"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B5BF0"/>
    <w:multiLevelType w:val="hybridMultilevel"/>
    <w:tmpl w:val="A490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CD"/>
    <w:rsid w:val="00073551"/>
    <w:rsid w:val="000F419B"/>
    <w:rsid w:val="001A1FFD"/>
    <w:rsid w:val="00236A90"/>
    <w:rsid w:val="003526C5"/>
    <w:rsid w:val="0039154B"/>
    <w:rsid w:val="00595A8E"/>
    <w:rsid w:val="006C2350"/>
    <w:rsid w:val="007D61B2"/>
    <w:rsid w:val="00836F39"/>
    <w:rsid w:val="008F1981"/>
    <w:rsid w:val="00926846"/>
    <w:rsid w:val="00B97296"/>
    <w:rsid w:val="00C80D3F"/>
    <w:rsid w:val="00CE13CD"/>
    <w:rsid w:val="00D95B84"/>
    <w:rsid w:val="00DB3339"/>
    <w:rsid w:val="00F51219"/>
    <w:rsid w:val="00FF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ABC91-68C9-43B8-BB38-4C4856DF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6C5"/>
    <w:pPr>
      <w:ind w:left="720"/>
      <w:contextualSpacing/>
    </w:pPr>
  </w:style>
  <w:style w:type="paragraph" w:styleId="BalloonText">
    <w:name w:val="Balloon Text"/>
    <w:basedOn w:val="Normal"/>
    <w:link w:val="BalloonTextChar"/>
    <w:uiPriority w:val="99"/>
    <w:semiHidden/>
    <w:unhideWhenUsed/>
    <w:rsid w:val="00352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6C5"/>
    <w:rPr>
      <w:rFonts w:ascii="Tahoma" w:hAnsi="Tahoma" w:cs="Tahoma"/>
      <w:sz w:val="16"/>
      <w:szCs w:val="16"/>
    </w:rPr>
  </w:style>
  <w:style w:type="character" w:styleId="Hyperlink">
    <w:name w:val="Hyperlink"/>
    <w:basedOn w:val="DefaultParagraphFont"/>
    <w:uiPriority w:val="99"/>
    <w:unhideWhenUsed/>
    <w:rsid w:val="00352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carter@ccc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Central Carolina Community College</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staff</cp:lastModifiedBy>
  <cp:revision>2</cp:revision>
  <cp:lastPrinted>2015-08-04T20:10:00Z</cp:lastPrinted>
  <dcterms:created xsi:type="dcterms:W3CDTF">2018-08-06T12:19:00Z</dcterms:created>
  <dcterms:modified xsi:type="dcterms:W3CDTF">2018-08-06T12:19:00Z</dcterms:modified>
</cp:coreProperties>
</file>