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8E" w:rsidRDefault="00EC7E87">
      <w:pPr>
        <w:jc w:val="center"/>
        <w:rPr>
          <w:rFonts w:ascii="Verdana" w:hAnsi="Verdana" w:cs="Verdana"/>
          <w:i/>
          <w:iCs/>
          <w:spacing w:val="-5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175260</wp:posOffset>
                </wp:positionV>
                <wp:extent cx="5943600" cy="108077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80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8"/>
                              <w:gridCol w:w="4527"/>
                              <w:gridCol w:w="2395"/>
                            </w:tblGrid>
                            <w:tr w:rsidR="006D2D8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30"/>
                              </w:trPr>
                              <w:tc>
                                <w:tcPr>
                                  <w:tcW w:w="2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2D8E" w:rsidRDefault="00EC7E87">
                                  <w:pPr>
                                    <w:spacing w:before="7" w:after="10"/>
                                    <w:ind w:left="108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47725" cy="1000125"/>
                                        <wp:effectExtent l="0" t="0" r="9525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7725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D2D8E" w:rsidRPr="00BA4605" w:rsidRDefault="006D2D8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aps/>
                                      <w:spacing w:val="-20"/>
                                      <w:w w:val="90"/>
                                      <w:sz w:val="55"/>
                                      <w:szCs w:val="55"/>
                                    </w:rPr>
                                  </w:pPr>
                                  <w:r w:rsidRPr="00BA4605">
                                    <w:rPr>
                                      <w:rFonts w:ascii="Tahoma" w:hAnsi="Tahoma" w:cs="Tahoma"/>
                                      <w:b/>
                                      <w:bCs/>
                                      <w:caps/>
                                      <w:spacing w:val="-20"/>
                                      <w:w w:val="90"/>
                                      <w:sz w:val="55"/>
                                      <w:szCs w:val="55"/>
                                    </w:rPr>
                                    <w:t>LIsteNINg SkILLs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D2D8E" w:rsidRDefault="00EC7E87">
                                  <w:pPr>
                                    <w:spacing w:before="7" w:after="10"/>
                                    <w:ind w:right="1018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76300" cy="102870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D2D8E" w:rsidRDefault="006D2D8E">
                            <w:pPr>
                              <w:spacing w:after="52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85pt;margin-top:13.8pt;width:468pt;height:85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8"/>
                        <w:gridCol w:w="4527"/>
                        <w:gridCol w:w="2395"/>
                      </w:tblGrid>
                      <w:tr w:rsidR="006D2D8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30"/>
                        </w:trPr>
                        <w:tc>
                          <w:tcPr>
                            <w:tcW w:w="2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2D8E" w:rsidRDefault="00EC7E87">
                            <w:pPr>
                              <w:spacing w:before="7" w:after="10"/>
                              <w:ind w:left="108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47725" cy="10001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D2D8E" w:rsidRPr="00BA4605" w:rsidRDefault="006D2D8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spacing w:val="-20"/>
                                <w:w w:val="90"/>
                                <w:sz w:val="55"/>
                                <w:szCs w:val="55"/>
                              </w:rPr>
                            </w:pPr>
                            <w:r w:rsidRPr="00BA4605"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spacing w:val="-20"/>
                                <w:w w:val="90"/>
                                <w:sz w:val="55"/>
                                <w:szCs w:val="55"/>
                              </w:rPr>
                              <w:t>LIsteNINg SkILLs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D2D8E" w:rsidRDefault="00EC7E87">
                            <w:pPr>
                              <w:spacing w:before="7" w:after="10"/>
                              <w:ind w:right="101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1028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D2D8E" w:rsidRDefault="006D2D8E">
                      <w:pPr>
                        <w:spacing w:after="52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D2D8E">
        <w:rPr>
          <w:rFonts w:ascii="Verdana" w:hAnsi="Verdana" w:cs="Verdana"/>
          <w:i/>
          <w:iCs/>
          <w:spacing w:val="-5"/>
          <w:w w:val="105"/>
        </w:rPr>
        <w:t>The average college student spends about 14 hours per week in class</w:t>
      </w:r>
      <w:r w:rsidR="006D2D8E">
        <w:rPr>
          <w:rFonts w:ascii="Verdana" w:hAnsi="Verdana" w:cs="Verdana"/>
          <w:i/>
          <w:iCs/>
          <w:spacing w:val="-5"/>
          <w:w w:val="105"/>
        </w:rPr>
        <w:br/>
        <w:t>listening (or perhaps I should say</w:t>
      </w:r>
      <w:r w:rsidR="006D2D8E">
        <w:rPr>
          <w:rFonts w:ascii="Verdana" w:hAnsi="Verdana" w:cs="Verdana"/>
          <w:i/>
          <w:iCs/>
          <w:color w:val="110757"/>
          <w:spacing w:val="-5"/>
          <w:w w:val="105"/>
          <w:u w:val="single"/>
        </w:rPr>
        <w:t xml:space="preserve"> "hearing"--there</w:t>
      </w:r>
      <w:r w:rsidR="006D2D8E">
        <w:rPr>
          <w:rFonts w:ascii="Verdana" w:hAnsi="Verdana" w:cs="Verdana"/>
          <w:i/>
          <w:iCs/>
          <w:spacing w:val="-5"/>
          <w:w w:val="105"/>
        </w:rPr>
        <w:t xml:space="preserve"> is a difference!) to</w:t>
      </w:r>
      <w:r w:rsidR="006D2D8E">
        <w:rPr>
          <w:rFonts w:ascii="Verdana" w:hAnsi="Verdana" w:cs="Verdana"/>
          <w:i/>
          <w:iCs/>
          <w:spacing w:val="-5"/>
          <w:w w:val="105"/>
        </w:rPr>
        <w:br/>
        <w:t>lectures. Improve your listening skills by following some of these strategies:</w:t>
      </w:r>
    </w:p>
    <w:p w:rsidR="006D2D8E" w:rsidRDefault="006D2D8E">
      <w:pPr>
        <w:spacing w:before="216"/>
        <w:ind w:right="72"/>
        <w:rPr>
          <w:rFonts w:ascii="Verdana" w:hAnsi="Verdana" w:cs="Verdana"/>
          <w:spacing w:val="-6"/>
          <w:w w:val="105"/>
        </w:rPr>
      </w:pPr>
      <w:r>
        <w:rPr>
          <w:rFonts w:ascii="Verdana" w:hAnsi="Verdana" w:cs="Verdana"/>
          <w:b/>
          <w:bCs/>
          <w:spacing w:val="-9"/>
          <w:w w:val="105"/>
          <w:sz w:val="28"/>
          <w:szCs w:val="28"/>
        </w:rPr>
        <w:t xml:space="preserve">Maintain eye contact with the instructor. </w:t>
      </w:r>
      <w:r>
        <w:rPr>
          <w:rFonts w:ascii="Verdana" w:hAnsi="Verdana" w:cs="Verdana"/>
          <w:spacing w:val="-9"/>
          <w:w w:val="105"/>
        </w:rPr>
        <w:t xml:space="preserve">Of course you will need </w:t>
      </w:r>
      <w:r>
        <w:rPr>
          <w:rFonts w:ascii="Verdana" w:hAnsi="Verdana" w:cs="Verdana"/>
          <w:spacing w:val="-6"/>
          <w:w w:val="105"/>
        </w:rPr>
        <w:t>to look at your notebook to write your notes, but eye contact keeps you focused on the job at hand and keeps you involved in the lecture.</w:t>
      </w:r>
    </w:p>
    <w:p w:rsidR="006D2D8E" w:rsidRDefault="006D2D8E">
      <w:pPr>
        <w:spacing w:before="288"/>
        <w:ind w:right="72"/>
        <w:jc w:val="both"/>
        <w:rPr>
          <w:rFonts w:ascii="Verdana" w:hAnsi="Verdana" w:cs="Verdana"/>
          <w:spacing w:val="-6"/>
          <w:w w:val="105"/>
        </w:rPr>
      </w:pPr>
      <w:r>
        <w:rPr>
          <w:rFonts w:ascii="Verdana" w:hAnsi="Verdana" w:cs="Verdana"/>
          <w:b/>
          <w:bCs/>
          <w:spacing w:val="-7"/>
          <w:w w:val="105"/>
          <w:sz w:val="28"/>
          <w:szCs w:val="28"/>
        </w:rPr>
        <w:t xml:space="preserve">Focus on content, not delivery. </w:t>
      </w:r>
      <w:r>
        <w:rPr>
          <w:rFonts w:ascii="Verdana" w:hAnsi="Verdana" w:cs="Verdana"/>
          <w:spacing w:val="-7"/>
          <w:w w:val="105"/>
        </w:rPr>
        <w:t xml:space="preserve">Have you ever counted the number </w:t>
      </w:r>
      <w:r>
        <w:rPr>
          <w:rFonts w:ascii="Verdana" w:hAnsi="Verdana" w:cs="Verdana"/>
          <w:spacing w:val="-9"/>
          <w:w w:val="105"/>
        </w:rPr>
        <w:t xml:space="preserve">of times a teacher clears his/her throat in a fifteen minute period? If so, you </w:t>
      </w:r>
      <w:r>
        <w:rPr>
          <w:rFonts w:ascii="Verdana" w:hAnsi="Verdana" w:cs="Verdana"/>
          <w:spacing w:val="-6"/>
          <w:w w:val="105"/>
        </w:rPr>
        <w:t>weren't focusing on content.</w:t>
      </w:r>
    </w:p>
    <w:p w:rsidR="006D2D8E" w:rsidRDefault="006D2D8E">
      <w:pPr>
        <w:spacing w:before="252"/>
        <w:ind w:right="360"/>
        <w:rPr>
          <w:rFonts w:ascii="Verdana" w:hAnsi="Verdana" w:cs="Verdana"/>
          <w:spacing w:val="-6"/>
          <w:w w:val="105"/>
        </w:rPr>
      </w:pPr>
      <w:r>
        <w:rPr>
          <w:rFonts w:ascii="Verdana" w:hAnsi="Verdana" w:cs="Verdana"/>
          <w:b/>
          <w:bCs/>
          <w:spacing w:val="-6"/>
          <w:w w:val="105"/>
          <w:sz w:val="28"/>
          <w:szCs w:val="28"/>
        </w:rPr>
        <w:t xml:space="preserve">Avoid emotional involvement. </w:t>
      </w:r>
      <w:r>
        <w:rPr>
          <w:rFonts w:ascii="Verdana" w:hAnsi="Verdana" w:cs="Verdana"/>
          <w:spacing w:val="-6"/>
          <w:w w:val="105"/>
        </w:rPr>
        <w:t xml:space="preserve">When you are too emotionally </w:t>
      </w:r>
      <w:r>
        <w:rPr>
          <w:rFonts w:ascii="Verdana" w:hAnsi="Verdana" w:cs="Verdana"/>
          <w:spacing w:val="-10"/>
          <w:w w:val="105"/>
        </w:rPr>
        <w:t xml:space="preserve">involved in listening, you tend to hear what you want to hear--not what is </w:t>
      </w:r>
      <w:r>
        <w:rPr>
          <w:rFonts w:ascii="Verdana" w:hAnsi="Verdana" w:cs="Verdana"/>
          <w:spacing w:val="-6"/>
          <w:w w:val="105"/>
        </w:rPr>
        <w:t>actually being said. Try to remain objective and open-minded.</w:t>
      </w:r>
    </w:p>
    <w:p w:rsidR="006D2D8E" w:rsidRDefault="006D2D8E">
      <w:pPr>
        <w:spacing w:before="288"/>
        <w:ind w:right="144"/>
        <w:jc w:val="both"/>
        <w:rPr>
          <w:rFonts w:ascii="Verdana" w:hAnsi="Verdana" w:cs="Verdana"/>
          <w:spacing w:val="-6"/>
          <w:w w:val="105"/>
        </w:rPr>
      </w:pPr>
      <w:r>
        <w:rPr>
          <w:rFonts w:ascii="Verdana" w:hAnsi="Verdana" w:cs="Verdana"/>
          <w:b/>
          <w:bCs/>
          <w:spacing w:val="-10"/>
          <w:w w:val="105"/>
          <w:sz w:val="28"/>
          <w:szCs w:val="28"/>
        </w:rPr>
        <w:t xml:space="preserve">Avoid distractions. </w:t>
      </w:r>
      <w:r>
        <w:rPr>
          <w:rFonts w:ascii="Verdana" w:hAnsi="Verdana" w:cs="Verdana"/>
          <w:spacing w:val="-10"/>
          <w:w w:val="105"/>
        </w:rPr>
        <w:t xml:space="preserve">Don't let your mind wander or be distracted by the </w:t>
      </w:r>
      <w:r>
        <w:rPr>
          <w:rFonts w:ascii="Verdana" w:hAnsi="Verdana" w:cs="Verdana"/>
          <w:spacing w:val="-5"/>
          <w:w w:val="105"/>
        </w:rPr>
        <w:t xml:space="preserve">person shuffling papers near you. If the classroom is too hot or too cold try </w:t>
      </w:r>
      <w:r>
        <w:rPr>
          <w:rFonts w:ascii="Verdana" w:hAnsi="Verdana" w:cs="Verdana"/>
          <w:spacing w:val="-9"/>
          <w:w w:val="105"/>
        </w:rPr>
        <w:t xml:space="preserve">to remedy that situation if you can. The solution may require that you dress </w:t>
      </w:r>
      <w:r>
        <w:rPr>
          <w:rFonts w:ascii="Verdana" w:hAnsi="Verdana" w:cs="Verdana"/>
          <w:spacing w:val="-6"/>
          <w:w w:val="105"/>
        </w:rPr>
        <w:t>more appropriately to the room temperature.</w:t>
      </w:r>
      <w:bookmarkStart w:id="0" w:name="_GoBack"/>
      <w:bookmarkEnd w:id="0"/>
    </w:p>
    <w:p w:rsidR="006D2D8E" w:rsidRDefault="006D2D8E">
      <w:pPr>
        <w:spacing w:before="288"/>
        <w:ind w:right="360"/>
        <w:rPr>
          <w:rFonts w:ascii="Verdana" w:hAnsi="Verdana" w:cs="Verdana"/>
          <w:w w:val="105"/>
        </w:rPr>
      </w:pPr>
      <w:r>
        <w:rPr>
          <w:rFonts w:ascii="Verdana" w:hAnsi="Verdana" w:cs="Verdana"/>
          <w:b/>
          <w:bCs/>
          <w:spacing w:val="-9"/>
          <w:w w:val="105"/>
          <w:sz w:val="28"/>
          <w:szCs w:val="28"/>
        </w:rPr>
        <w:t xml:space="preserve">Treat listening as a challenging mental task. </w:t>
      </w:r>
      <w:r>
        <w:rPr>
          <w:rFonts w:ascii="Verdana" w:hAnsi="Verdana" w:cs="Verdana"/>
          <w:spacing w:val="-9"/>
          <w:w w:val="105"/>
        </w:rPr>
        <w:t xml:space="preserve">Listening to an </w:t>
      </w:r>
      <w:r>
        <w:rPr>
          <w:rFonts w:ascii="Verdana" w:hAnsi="Verdana" w:cs="Verdana"/>
          <w:spacing w:val="-10"/>
          <w:w w:val="105"/>
        </w:rPr>
        <w:t xml:space="preserve">academic lecture is not a passive act--at least it shouldn't be. You need to </w:t>
      </w:r>
      <w:r>
        <w:rPr>
          <w:rFonts w:ascii="Verdana" w:hAnsi="Verdana" w:cs="Verdana"/>
          <w:spacing w:val="-6"/>
          <w:w w:val="105"/>
        </w:rPr>
        <w:t xml:space="preserve">concentrate on what is said so that you can process the information into </w:t>
      </w:r>
      <w:r>
        <w:rPr>
          <w:rFonts w:ascii="Verdana" w:hAnsi="Verdana" w:cs="Verdana"/>
          <w:w w:val="105"/>
        </w:rPr>
        <w:t>your notes.</w:t>
      </w:r>
    </w:p>
    <w:p w:rsidR="006D2D8E" w:rsidRDefault="006D2D8E">
      <w:pPr>
        <w:spacing w:before="288"/>
        <w:ind w:right="72"/>
        <w:rPr>
          <w:rFonts w:ascii="Verdana" w:hAnsi="Verdana" w:cs="Verdana"/>
          <w:spacing w:val="-6"/>
          <w:w w:val="105"/>
        </w:rPr>
      </w:pPr>
      <w:r>
        <w:rPr>
          <w:rFonts w:ascii="Verdana" w:hAnsi="Verdana" w:cs="Verdana"/>
          <w:b/>
          <w:bCs/>
          <w:spacing w:val="-4"/>
          <w:w w:val="105"/>
          <w:sz w:val="28"/>
          <w:szCs w:val="28"/>
        </w:rPr>
        <w:t xml:space="preserve">Stay active by asking mental questions. </w:t>
      </w:r>
      <w:r>
        <w:rPr>
          <w:rFonts w:ascii="Verdana" w:hAnsi="Verdana" w:cs="Verdana"/>
          <w:spacing w:val="-4"/>
          <w:w w:val="105"/>
        </w:rPr>
        <w:t xml:space="preserve">Active listening keeps </w:t>
      </w:r>
      <w:r>
        <w:rPr>
          <w:rFonts w:ascii="Verdana" w:hAnsi="Verdana" w:cs="Verdana"/>
          <w:spacing w:val="-3"/>
          <w:w w:val="105"/>
        </w:rPr>
        <w:t xml:space="preserve">you on your toes. Here are some questions you can ask yourself as you </w:t>
      </w:r>
      <w:r>
        <w:rPr>
          <w:rFonts w:ascii="Verdana" w:hAnsi="Verdana" w:cs="Verdana"/>
          <w:spacing w:val="-9"/>
          <w:w w:val="105"/>
        </w:rPr>
        <w:t xml:space="preserve">listen. What key point is the professor making? How does this fit with what I </w:t>
      </w:r>
      <w:r>
        <w:rPr>
          <w:rFonts w:ascii="Verdana" w:hAnsi="Verdana" w:cs="Verdana"/>
          <w:spacing w:val="-6"/>
          <w:w w:val="105"/>
        </w:rPr>
        <w:t>know from previous lectures? How is this lecture organized?</w:t>
      </w:r>
    </w:p>
    <w:p w:rsidR="006D2D8E" w:rsidRDefault="006D2D8E">
      <w:pPr>
        <w:spacing w:before="288"/>
        <w:rPr>
          <w:rFonts w:ascii="Verdana" w:hAnsi="Verdana" w:cs="Verdana"/>
          <w:b/>
          <w:bCs/>
          <w:spacing w:val="-8"/>
          <w:w w:val="105"/>
          <w:sz w:val="28"/>
          <w:szCs w:val="28"/>
        </w:rPr>
      </w:pPr>
      <w:r>
        <w:rPr>
          <w:rFonts w:ascii="Verdana" w:hAnsi="Verdana" w:cs="Verdana"/>
          <w:b/>
          <w:bCs/>
          <w:spacing w:val="-8"/>
          <w:w w:val="105"/>
          <w:sz w:val="28"/>
          <w:szCs w:val="28"/>
        </w:rPr>
        <w:t>Use the gap between how fast you think and how long it</w:t>
      </w:r>
    </w:p>
    <w:p w:rsidR="006D2D8E" w:rsidRDefault="006D2D8E">
      <w:pPr>
        <w:ind w:right="72"/>
        <w:rPr>
          <w:rFonts w:ascii="Verdana" w:hAnsi="Verdana" w:cs="Verdana"/>
          <w:spacing w:val="-6"/>
          <w:w w:val="105"/>
        </w:rPr>
      </w:pPr>
      <w:r>
        <w:rPr>
          <w:rFonts w:ascii="Verdana" w:hAnsi="Verdana" w:cs="Verdana"/>
          <w:b/>
          <w:bCs/>
          <w:spacing w:val="-6"/>
          <w:w w:val="105"/>
          <w:sz w:val="28"/>
          <w:szCs w:val="28"/>
        </w:rPr>
        <w:t xml:space="preserve">takes for the lecturer to deliver the content. </w:t>
      </w:r>
      <w:r>
        <w:rPr>
          <w:rFonts w:ascii="Verdana" w:hAnsi="Verdana" w:cs="Verdana"/>
          <w:spacing w:val="-6"/>
          <w:w w:val="105"/>
        </w:rPr>
        <w:t xml:space="preserve">Have you ever </w:t>
      </w:r>
      <w:r>
        <w:rPr>
          <w:rFonts w:ascii="Verdana" w:hAnsi="Verdana" w:cs="Verdana"/>
          <w:spacing w:val="-9"/>
          <w:w w:val="105"/>
        </w:rPr>
        <w:t xml:space="preserve">completed a sentence for a friend? You can think faster than the lecturer can </w:t>
      </w:r>
      <w:r>
        <w:rPr>
          <w:rFonts w:ascii="Verdana" w:hAnsi="Verdana" w:cs="Verdana"/>
          <w:spacing w:val="-6"/>
          <w:w w:val="105"/>
        </w:rPr>
        <w:t xml:space="preserve">talk. That's one reason your mind may tend to wander. All the above </w:t>
      </w:r>
      <w:r>
        <w:rPr>
          <w:rFonts w:ascii="Verdana" w:hAnsi="Verdana" w:cs="Verdana"/>
          <w:spacing w:val="-2"/>
          <w:w w:val="105"/>
        </w:rPr>
        <w:t xml:space="preserve">suggestions will help you keep your mind occupied and focused on what </w:t>
      </w:r>
      <w:r>
        <w:rPr>
          <w:rFonts w:ascii="Verdana" w:hAnsi="Verdana" w:cs="Verdana"/>
          <w:spacing w:val="-4"/>
          <w:w w:val="105"/>
        </w:rPr>
        <w:t xml:space="preserve">being said. You can actually begin to anticipate what the professor is going </w:t>
      </w:r>
      <w:r>
        <w:rPr>
          <w:rFonts w:ascii="Verdana" w:hAnsi="Verdana" w:cs="Verdana"/>
          <w:spacing w:val="-6"/>
          <w:w w:val="105"/>
        </w:rPr>
        <w:t>to say as a way to keep your mind from straying.</w:t>
      </w:r>
    </w:p>
    <w:p w:rsidR="006D2D8E" w:rsidRDefault="006D2D8E">
      <w:pPr>
        <w:spacing w:before="252" w:line="208" w:lineRule="auto"/>
        <w:jc w:val="center"/>
        <w:rPr>
          <w:spacing w:val="-8"/>
        </w:rPr>
      </w:pPr>
      <w:r>
        <w:rPr>
          <w:rFonts w:ascii="Verdana" w:hAnsi="Verdana" w:cs="Verdana"/>
          <w:b/>
          <w:bCs/>
          <w:spacing w:val="-4"/>
          <w:w w:val="105"/>
          <w:sz w:val="16"/>
          <w:szCs w:val="16"/>
        </w:rPr>
        <w:t>Adapted from:</w:t>
      </w:r>
      <w:r>
        <w:rPr>
          <w:rFonts w:ascii="Verdana" w:hAnsi="Verdana" w:cs="Verdana"/>
          <w:b/>
          <w:bCs/>
          <w:spacing w:val="-4"/>
          <w:w w:val="105"/>
          <w:sz w:val="16"/>
          <w:szCs w:val="16"/>
        </w:rPr>
        <w:br/>
      </w:r>
      <w:hyperlink r:id="rId9" w:history="1">
        <w:r>
          <w:rPr>
            <w:rFonts w:ascii="Verdana" w:hAnsi="Verdana" w:cs="Verdana"/>
            <w:color w:val="0000FF"/>
            <w:spacing w:val="-8"/>
            <w:w w:val="110"/>
            <w:sz w:val="16"/>
            <w:szCs w:val="16"/>
            <w:u w:val="single"/>
          </w:rPr>
          <w:t>http://www.d.umn.edu/student/loon/acad/strat/ss_listening.htm</w:t>
        </w:r>
        <w:r>
          <w:rPr>
            <w:color w:val="0000FF"/>
            <w:spacing w:val="-8"/>
            <w:w w:val="115"/>
            <w:sz w:val="20"/>
            <w:szCs w:val="20"/>
            <w:u w:val="single"/>
          </w:rPr>
          <w:t>l</w:t>
        </w:r>
      </w:hyperlink>
    </w:p>
    <w:sectPr w:rsidR="006D2D8E">
      <w:footerReference w:type="default" r:id="rId10"/>
      <w:footerReference w:type="first" r:id="rId11"/>
      <w:pgSz w:w="12240" w:h="15840"/>
      <w:pgMar w:top="1978" w:right="1403" w:bottom="923" w:left="1417" w:header="720" w:footer="96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12" w:rsidRDefault="00923112">
      <w:r>
        <w:separator/>
      </w:r>
    </w:p>
  </w:endnote>
  <w:endnote w:type="continuationSeparator" w:id="0">
    <w:p w:rsidR="00923112" w:rsidRDefault="0092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8E" w:rsidRDefault="006D2D8E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8E" w:rsidRDefault="00EC7E87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72175" cy="18097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2175" cy="180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D8E" w:rsidRDefault="006D2D8E">
                          <w:pPr>
                            <w:keepNext/>
                            <w:keepLines/>
                            <w:ind w:left="216"/>
                            <w:rPr>
                              <w:rFonts w:ascii="Verdana" w:hAnsi="Verdana" w:cs="Verdana"/>
                              <w:spacing w:val="-5"/>
                              <w:w w:val="10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.85pt;margin-top:0;width:470.25pt;height:14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BeiQIAABw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" o:allowincell="f" stroked="f">
              <v:fill opacity="0"/>
              <v:textbox inset="0,0,0,0">
                <w:txbxContent>
                  <w:p w:rsidR="006D2D8E" w:rsidRDefault="006D2D8E">
                    <w:pPr>
                      <w:keepNext/>
                      <w:keepLines/>
                      <w:ind w:left="216"/>
                      <w:rPr>
                        <w:rFonts w:ascii="Verdana" w:hAnsi="Verdana" w:cs="Verdana"/>
                        <w:spacing w:val="-5"/>
                        <w:w w:val="105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12" w:rsidRDefault="00923112">
      <w:r>
        <w:separator/>
      </w:r>
    </w:p>
  </w:footnote>
  <w:footnote w:type="continuationSeparator" w:id="0">
    <w:p w:rsidR="00923112" w:rsidRDefault="0092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05"/>
    <w:rsid w:val="005201CC"/>
    <w:rsid w:val="006D2D8E"/>
    <w:rsid w:val="00923112"/>
    <w:rsid w:val="00BA4605"/>
    <w:rsid w:val="00E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1C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0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1C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1C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0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1C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.umn.edu/student/loon/acad/strat/ss_liste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2013-06-06T13:46:00Z</dcterms:created>
  <dcterms:modified xsi:type="dcterms:W3CDTF">2013-06-06T13:46:00Z</dcterms:modified>
</cp:coreProperties>
</file>